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8CBDE" w14:textId="27B4D740" w:rsidR="002B1E20" w:rsidRDefault="005524B3">
      <w:r>
        <w:t xml:space="preserve">LISTADO </w:t>
      </w:r>
      <w:r w:rsidR="00882A8C">
        <w:t xml:space="preserve">DE CONSULTA PARA EJERCICIO DE PRIORIZACIÓN </w:t>
      </w:r>
      <w:r>
        <w:t>DE ACCIONES PROPUESTAS PARA LA ACTUALIZACIÓN DEL PLAN DE ACCIÓN STC 4360 DE 2018</w:t>
      </w:r>
    </w:p>
    <w:tbl>
      <w:tblPr>
        <w:tblW w:w="10627" w:type="dxa"/>
        <w:tblCellMar>
          <w:left w:w="70" w:type="dxa"/>
          <w:right w:w="70" w:type="dxa"/>
        </w:tblCellMar>
        <w:tblLook w:val="04A0" w:firstRow="1" w:lastRow="0" w:firstColumn="1" w:lastColumn="0" w:noHBand="0" w:noVBand="1"/>
      </w:tblPr>
      <w:tblGrid>
        <w:gridCol w:w="445"/>
        <w:gridCol w:w="886"/>
        <w:gridCol w:w="9296"/>
      </w:tblGrid>
      <w:tr w:rsidR="00E53614" w:rsidRPr="00E53614" w14:paraId="6F30B5EA" w14:textId="77777777" w:rsidTr="00F36847">
        <w:trPr>
          <w:trHeight w:val="30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A2B6CA" w14:textId="77777777" w:rsidR="00E53614" w:rsidRPr="00E53614" w:rsidRDefault="00E53614" w:rsidP="00E53614">
            <w:pPr>
              <w:jc w:val="center"/>
              <w:rPr>
                <w:rFonts w:ascii="Calibri" w:eastAsia="Times New Roman" w:hAnsi="Calibri" w:cs="Calibri"/>
                <w:b/>
                <w:bCs/>
                <w:color w:val="000000"/>
                <w:kern w:val="0"/>
                <w:sz w:val="20"/>
                <w:szCs w:val="20"/>
                <w:lang w:val="es-CO" w:eastAsia="es-CO"/>
                <w14:ligatures w14:val="none"/>
              </w:rPr>
            </w:pPr>
            <w:r w:rsidRPr="00E53614">
              <w:rPr>
                <w:rFonts w:ascii="Calibri" w:eastAsia="Times New Roman" w:hAnsi="Calibri" w:cs="Calibri"/>
                <w:b/>
                <w:bCs/>
                <w:color w:val="000000"/>
                <w:kern w:val="0"/>
                <w:sz w:val="20"/>
                <w:szCs w:val="20"/>
                <w:lang w:val="es-CO" w:eastAsia="es-CO"/>
                <w14:ligatures w14:val="none"/>
              </w:rPr>
              <w:t>#</w:t>
            </w:r>
          </w:p>
        </w:tc>
        <w:tc>
          <w:tcPr>
            <w:tcW w:w="886" w:type="dxa"/>
            <w:tcBorders>
              <w:top w:val="single" w:sz="4" w:space="0" w:color="auto"/>
              <w:left w:val="nil"/>
              <w:bottom w:val="single" w:sz="4" w:space="0" w:color="auto"/>
              <w:right w:val="single" w:sz="4" w:space="0" w:color="auto"/>
            </w:tcBorders>
            <w:shd w:val="clear" w:color="auto" w:fill="auto"/>
            <w:noWrap/>
            <w:vAlign w:val="bottom"/>
            <w:hideMark/>
          </w:tcPr>
          <w:p w14:paraId="474B495C" w14:textId="77777777" w:rsidR="00E53614" w:rsidRPr="00E53614" w:rsidRDefault="00E53614" w:rsidP="00E53614">
            <w:pPr>
              <w:rPr>
                <w:rFonts w:ascii="Calibri" w:eastAsia="Times New Roman" w:hAnsi="Calibri" w:cs="Calibri"/>
                <w:b/>
                <w:bCs/>
                <w:color w:val="000000"/>
                <w:kern w:val="0"/>
                <w:sz w:val="20"/>
                <w:szCs w:val="20"/>
                <w:lang w:val="es-CO" w:eastAsia="es-CO"/>
                <w14:ligatures w14:val="none"/>
              </w:rPr>
            </w:pPr>
            <w:r w:rsidRPr="00E53614">
              <w:rPr>
                <w:rFonts w:ascii="Calibri" w:eastAsia="Times New Roman" w:hAnsi="Calibri" w:cs="Calibri"/>
                <w:b/>
                <w:bCs/>
                <w:color w:val="000000"/>
                <w:kern w:val="0"/>
                <w:sz w:val="20"/>
                <w:szCs w:val="20"/>
                <w:lang w:val="es-CO" w:eastAsia="es-CO"/>
                <w14:ligatures w14:val="none"/>
              </w:rPr>
              <w:t>ÁMBITO</w:t>
            </w:r>
          </w:p>
        </w:tc>
        <w:tc>
          <w:tcPr>
            <w:tcW w:w="9296" w:type="dxa"/>
            <w:tcBorders>
              <w:top w:val="single" w:sz="4" w:space="0" w:color="auto"/>
              <w:left w:val="nil"/>
              <w:bottom w:val="single" w:sz="4" w:space="0" w:color="auto"/>
              <w:right w:val="single" w:sz="4" w:space="0" w:color="auto"/>
            </w:tcBorders>
            <w:shd w:val="clear" w:color="auto" w:fill="auto"/>
            <w:noWrap/>
            <w:vAlign w:val="bottom"/>
            <w:hideMark/>
          </w:tcPr>
          <w:p w14:paraId="2E4A306E" w14:textId="77777777" w:rsidR="00E53614" w:rsidRPr="00E53614" w:rsidRDefault="00E53614" w:rsidP="00E53614">
            <w:pPr>
              <w:jc w:val="center"/>
              <w:rPr>
                <w:rFonts w:ascii="Calibri" w:eastAsia="Times New Roman" w:hAnsi="Calibri" w:cs="Calibri"/>
                <w:b/>
                <w:bCs/>
                <w:color w:val="000000"/>
                <w:kern w:val="0"/>
                <w:sz w:val="20"/>
                <w:szCs w:val="20"/>
                <w:lang w:val="es-CO" w:eastAsia="es-CO"/>
                <w14:ligatures w14:val="none"/>
              </w:rPr>
            </w:pPr>
            <w:r w:rsidRPr="00E53614">
              <w:rPr>
                <w:rFonts w:ascii="Calibri" w:eastAsia="Times New Roman" w:hAnsi="Calibri" w:cs="Calibri"/>
                <w:b/>
                <w:bCs/>
                <w:color w:val="000000"/>
                <w:kern w:val="0"/>
                <w:sz w:val="20"/>
                <w:szCs w:val="20"/>
                <w:lang w:val="es-CO" w:eastAsia="es-CO"/>
                <w14:ligatures w14:val="none"/>
              </w:rPr>
              <w:t>ACCIÓN</w:t>
            </w:r>
          </w:p>
        </w:tc>
      </w:tr>
      <w:tr w:rsidR="0005312D" w:rsidRPr="00E53614" w14:paraId="283AFF5F" w14:textId="77777777" w:rsidTr="00F36847">
        <w:trPr>
          <w:trHeight w:val="300"/>
        </w:trPr>
        <w:tc>
          <w:tcPr>
            <w:tcW w:w="10627"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9A29927" w14:textId="77777777" w:rsidR="005524B3" w:rsidRDefault="005524B3" w:rsidP="00E53614">
            <w:pPr>
              <w:jc w:val="center"/>
              <w:rPr>
                <w:rFonts w:ascii="Calibri" w:eastAsia="Times New Roman" w:hAnsi="Calibri" w:cs="Calibri"/>
                <w:b/>
                <w:bCs/>
                <w:color w:val="000000"/>
                <w:kern w:val="0"/>
                <w:sz w:val="20"/>
                <w:szCs w:val="20"/>
                <w:lang w:val="es-CO" w:eastAsia="es-CO"/>
                <w14:ligatures w14:val="none"/>
              </w:rPr>
            </w:pPr>
          </w:p>
          <w:p w14:paraId="18A1188A" w14:textId="309A4700" w:rsidR="0005312D" w:rsidRPr="005524B3" w:rsidRDefault="0005312D" w:rsidP="00E53614">
            <w:pPr>
              <w:jc w:val="center"/>
              <w:rPr>
                <w:rFonts w:ascii="Calibri" w:eastAsia="Times New Roman" w:hAnsi="Calibri" w:cs="Calibri"/>
                <w:b/>
                <w:bCs/>
                <w:color w:val="000000"/>
                <w:kern w:val="0"/>
                <w:sz w:val="22"/>
                <w:szCs w:val="22"/>
                <w:lang w:val="es-CO" w:eastAsia="es-CO"/>
                <w14:ligatures w14:val="none"/>
              </w:rPr>
            </w:pPr>
            <w:r w:rsidRPr="005524B3">
              <w:rPr>
                <w:rFonts w:ascii="Calibri" w:eastAsia="Times New Roman" w:hAnsi="Calibri" w:cs="Calibri"/>
                <w:b/>
                <w:bCs/>
                <w:color w:val="000000"/>
                <w:kern w:val="0"/>
                <w:sz w:val="22"/>
                <w:szCs w:val="22"/>
                <w:lang w:val="es-CO" w:eastAsia="es-CO"/>
                <w14:ligatures w14:val="none"/>
              </w:rPr>
              <w:t>Mesa 1:</w:t>
            </w:r>
            <w:r w:rsidR="000A77A4" w:rsidRPr="005524B3">
              <w:rPr>
                <w:rFonts w:ascii="Calibri" w:eastAsia="Times New Roman" w:hAnsi="Calibri" w:cs="Calibri"/>
                <w:b/>
                <w:bCs/>
                <w:color w:val="000000"/>
                <w:kern w:val="0"/>
                <w:sz w:val="22"/>
                <w:szCs w:val="22"/>
                <w:lang w:val="es-CO" w:eastAsia="es-CO"/>
                <w14:ligatures w14:val="none"/>
              </w:rPr>
              <w:t xml:space="preserve"> Frontera agrícola</w:t>
            </w:r>
          </w:p>
          <w:p w14:paraId="4E9AEB20" w14:textId="655F6B37" w:rsidR="0005312D" w:rsidRPr="00E53614" w:rsidRDefault="0005312D" w:rsidP="00E53614">
            <w:pPr>
              <w:jc w:val="center"/>
              <w:rPr>
                <w:rFonts w:ascii="Calibri" w:eastAsia="Times New Roman" w:hAnsi="Calibri" w:cs="Calibri"/>
                <w:b/>
                <w:bCs/>
                <w:color w:val="000000"/>
                <w:kern w:val="0"/>
                <w:sz w:val="20"/>
                <w:szCs w:val="20"/>
                <w:lang w:val="es-CO" w:eastAsia="es-CO"/>
                <w14:ligatures w14:val="none"/>
              </w:rPr>
            </w:pPr>
          </w:p>
        </w:tc>
      </w:tr>
      <w:tr w:rsidR="00E53614" w:rsidRPr="00E53614" w14:paraId="3E35BF9E" w14:textId="77777777" w:rsidTr="00F36847">
        <w:trPr>
          <w:trHeight w:val="3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ABFB690"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w:t>
            </w:r>
          </w:p>
        </w:tc>
        <w:tc>
          <w:tcPr>
            <w:tcW w:w="886" w:type="dxa"/>
            <w:tcBorders>
              <w:top w:val="nil"/>
              <w:left w:val="nil"/>
              <w:bottom w:val="single" w:sz="4" w:space="0" w:color="auto"/>
              <w:right w:val="single" w:sz="4" w:space="0" w:color="auto"/>
            </w:tcBorders>
            <w:shd w:val="clear" w:color="auto" w:fill="auto"/>
            <w:vAlign w:val="center"/>
            <w:hideMark/>
          </w:tcPr>
          <w:p w14:paraId="67CB8328"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center"/>
            <w:hideMark/>
          </w:tcPr>
          <w:p w14:paraId="0573955D"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Cosecha de aguas lluvias en todos los programas de vivienda rural</w:t>
            </w:r>
          </w:p>
        </w:tc>
      </w:tr>
      <w:tr w:rsidR="00E53614" w:rsidRPr="00E53614" w14:paraId="631C5584" w14:textId="77777777" w:rsidTr="00F36847">
        <w:trPr>
          <w:trHeight w:val="7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F04D808"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2</w:t>
            </w:r>
          </w:p>
        </w:tc>
        <w:tc>
          <w:tcPr>
            <w:tcW w:w="886" w:type="dxa"/>
            <w:tcBorders>
              <w:top w:val="nil"/>
              <w:left w:val="nil"/>
              <w:bottom w:val="single" w:sz="4" w:space="0" w:color="auto"/>
              <w:right w:val="single" w:sz="4" w:space="0" w:color="auto"/>
            </w:tcBorders>
            <w:shd w:val="clear" w:color="auto" w:fill="auto"/>
            <w:vAlign w:val="center"/>
            <w:hideMark/>
          </w:tcPr>
          <w:p w14:paraId="67E07742"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center"/>
            <w:hideMark/>
          </w:tcPr>
          <w:p w14:paraId="294BFC57"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Desarrollo de una política pública de urbanismo en toda la amazonia colombiana</w:t>
            </w:r>
          </w:p>
        </w:tc>
      </w:tr>
      <w:tr w:rsidR="00E53614" w:rsidRPr="00E53614" w14:paraId="5D3F133E" w14:textId="77777777" w:rsidTr="00F36847">
        <w:trPr>
          <w:trHeight w:val="14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109A6D5"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3</w:t>
            </w:r>
          </w:p>
        </w:tc>
        <w:tc>
          <w:tcPr>
            <w:tcW w:w="886" w:type="dxa"/>
            <w:tcBorders>
              <w:top w:val="nil"/>
              <w:left w:val="nil"/>
              <w:bottom w:val="single" w:sz="4" w:space="0" w:color="auto"/>
              <w:right w:val="single" w:sz="4" w:space="0" w:color="auto"/>
            </w:tcBorders>
            <w:shd w:val="clear" w:color="auto" w:fill="auto"/>
            <w:vAlign w:val="center"/>
            <w:hideMark/>
          </w:tcPr>
          <w:p w14:paraId="7A521935"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center"/>
            <w:hideMark/>
          </w:tcPr>
          <w:p w14:paraId="3A9E12AC"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Actualización de las determinantes ambientales e incorporación de la frontera agrícola emitida por la UPRA</w:t>
            </w:r>
          </w:p>
        </w:tc>
      </w:tr>
      <w:tr w:rsidR="00E53614" w:rsidRPr="00E53614" w14:paraId="6D4A23CE" w14:textId="77777777" w:rsidTr="00F36847">
        <w:trPr>
          <w:trHeight w:val="45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7D22BA8"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4</w:t>
            </w:r>
          </w:p>
        </w:tc>
        <w:tc>
          <w:tcPr>
            <w:tcW w:w="886" w:type="dxa"/>
            <w:tcBorders>
              <w:top w:val="nil"/>
              <w:left w:val="nil"/>
              <w:bottom w:val="single" w:sz="4" w:space="0" w:color="auto"/>
              <w:right w:val="single" w:sz="4" w:space="0" w:color="auto"/>
            </w:tcBorders>
            <w:shd w:val="clear" w:color="auto" w:fill="auto"/>
            <w:vAlign w:val="center"/>
            <w:hideMark/>
          </w:tcPr>
          <w:p w14:paraId="34E1A8B8"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center"/>
            <w:hideMark/>
          </w:tcPr>
          <w:p w14:paraId="501268C5" w14:textId="038A8BF1" w:rsidR="00E53614" w:rsidRPr="00964EB0" w:rsidRDefault="00E53614" w:rsidP="00964EB0">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Control y seguimiento al fenómeno de invasiones de las AEIA y a la expansión irracional de la frontera agrícola más allá de los </w:t>
            </w:r>
            <w:r w:rsidR="00F36847" w:rsidRPr="00964EB0">
              <w:rPr>
                <w:rFonts w:ascii="Calibri" w:eastAsia="Times New Roman" w:hAnsi="Calibri" w:cs="Calibri"/>
                <w:color w:val="000000"/>
                <w:kern w:val="0"/>
                <w:sz w:val="22"/>
                <w:szCs w:val="22"/>
                <w:lang w:val="es-CO" w:eastAsia="es-CO"/>
                <w14:ligatures w14:val="none"/>
              </w:rPr>
              <w:t>límites</w:t>
            </w:r>
            <w:r w:rsidRPr="00964EB0">
              <w:rPr>
                <w:rFonts w:ascii="Calibri" w:eastAsia="Times New Roman" w:hAnsi="Calibri" w:cs="Calibri"/>
                <w:color w:val="000000"/>
                <w:kern w:val="0"/>
                <w:sz w:val="22"/>
                <w:szCs w:val="22"/>
                <w:lang w:val="es-CO" w:eastAsia="es-CO"/>
                <w14:ligatures w14:val="none"/>
              </w:rPr>
              <w:t xml:space="preserve"> establecidos en los POT</w:t>
            </w:r>
          </w:p>
        </w:tc>
      </w:tr>
      <w:tr w:rsidR="00E53614" w:rsidRPr="00E53614" w14:paraId="2F1DC4AD" w14:textId="77777777" w:rsidTr="00F36847">
        <w:trPr>
          <w:trHeight w:val="3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04C98A9"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5</w:t>
            </w:r>
          </w:p>
        </w:tc>
        <w:tc>
          <w:tcPr>
            <w:tcW w:w="886" w:type="dxa"/>
            <w:tcBorders>
              <w:top w:val="nil"/>
              <w:left w:val="nil"/>
              <w:bottom w:val="single" w:sz="4" w:space="0" w:color="auto"/>
              <w:right w:val="single" w:sz="4" w:space="0" w:color="auto"/>
            </w:tcBorders>
            <w:shd w:val="clear" w:color="auto" w:fill="auto"/>
            <w:vAlign w:val="center"/>
            <w:hideMark/>
          </w:tcPr>
          <w:p w14:paraId="25896AEE"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center"/>
            <w:hideMark/>
          </w:tcPr>
          <w:p w14:paraId="23D7F6A4" w14:textId="77777777" w:rsidR="00E53614" w:rsidRPr="00964EB0" w:rsidRDefault="00E53614" w:rsidP="00E53614">
            <w:pPr>
              <w:jc w:val="both"/>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Estímulos al enriquecimiento de los rastrojos para la conservación</w:t>
            </w:r>
          </w:p>
        </w:tc>
      </w:tr>
      <w:tr w:rsidR="00E53614" w:rsidRPr="00E53614" w14:paraId="6AD3B6D7" w14:textId="77777777" w:rsidTr="00F36847">
        <w:trPr>
          <w:trHeight w:val="214"/>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40EE52F"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6</w:t>
            </w:r>
          </w:p>
        </w:tc>
        <w:tc>
          <w:tcPr>
            <w:tcW w:w="886" w:type="dxa"/>
            <w:tcBorders>
              <w:top w:val="nil"/>
              <w:left w:val="nil"/>
              <w:bottom w:val="single" w:sz="4" w:space="0" w:color="auto"/>
              <w:right w:val="single" w:sz="4" w:space="0" w:color="auto"/>
            </w:tcBorders>
            <w:shd w:val="clear" w:color="auto" w:fill="auto"/>
            <w:vAlign w:val="center"/>
            <w:hideMark/>
          </w:tcPr>
          <w:p w14:paraId="6A7B08B9"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bottom"/>
            <w:hideMark/>
          </w:tcPr>
          <w:p w14:paraId="0D0A9A72" w14:textId="77777777" w:rsidR="00E53614" w:rsidRPr="00964EB0" w:rsidRDefault="00E53614" w:rsidP="00E53614">
            <w:pPr>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Establecimiento del 30 por ciento de las fincas Caqueteñas, de la Baja Bota Caucana, Sur del Meta, Guaviare y Guainía en conservación</w:t>
            </w:r>
          </w:p>
        </w:tc>
      </w:tr>
      <w:tr w:rsidR="00E53614" w:rsidRPr="00E53614" w14:paraId="4FF430E9" w14:textId="77777777" w:rsidTr="00F36847">
        <w:trPr>
          <w:trHeight w:val="3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71A557C"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7</w:t>
            </w:r>
          </w:p>
        </w:tc>
        <w:tc>
          <w:tcPr>
            <w:tcW w:w="886" w:type="dxa"/>
            <w:tcBorders>
              <w:top w:val="nil"/>
              <w:left w:val="nil"/>
              <w:bottom w:val="single" w:sz="4" w:space="0" w:color="auto"/>
              <w:right w:val="single" w:sz="4" w:space="0" w:color="auto"/>
            </w:tcBorders>
            <w:shd w:val="clear" w:color="auto" w:fill="auto"/>
            <w:vAlign w:val="center"/>
            <w:hideMark/>
          </w:tcPr>
          <w:p w14:paraId="284E47CC"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bottom"/>
            <w:hideMark/>
          </w:tcPr>
          <w:p w14:paraId="5E25171A" w14:textId="77777777" w:rsidR="00E53614" w:rsidRPr="00964EB0" w:rsidRDefault="00E53614" w:rsidP="00E53614">
            <w:pPr>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Creación de estímulos a la conservación y conciencia ambiental</w:t>
            </w:r>
          </w:p>
        </w:tc>
      </w:tr>
      <w:tr w:rsidR="00E53614" w:rsidRPr="00E53614" w14:paraId="348F34E2" w14:textId="77777777" w:rsidTr="00F36847">
        <w:trPr>
          <w:trHeight w:val="254"/>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6054D22"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8</w:t>
            </w:r>
          </w:p>
        </w:tc>
        <w:tc>
          <w:tcPr>
            <w:tcW w:w="886" w:type="dxa"/>
            <w:tcBorders>
              <w:top w:val="nil"/>
              <w:left w:val="nil"/>
              <w:bottom w:val="single" w:sz="4" w:space="0" w:color="auto"/>
              <w:right w:val="single" w:sz="4" w:space="0" w:color="auto"/>
            </w:tcBorders>
            <w:shd w:val="clear" w:color="auto" w:fill="auto"/>
            <w:vAlign w:val="center"/>
            <w:hideMark/>
          </w:tcPr>
          <w:p w14:paraId="746D002B"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center"/>
            <w:hideMark/>
          </w:tcPr>
          <w:p w14:paraId="14AC6444"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Ejecución de los planes de Extensión Agropecuaria con enfoque agroambiental a escala departamental</w:t>
            </w:r>
          </w:p>
        </w:tc>
      </w:tr>
      <w:tr w:rsidR="00E53614" w:rsidRPr="00E53614" w14:paraId="71F989E2" w14:textId="77777777" w:rsidTr="00F36847">
        <w:trPr>
          <w:trHeight w:val="55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4EC9412"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9</w:t>
            </w:r>
          </w:p>
        </w:tc>
        <w:tc>
          <w:tcPr>
            <w:tcW w:w="886" w:type="dxa"/>
            <w:tcBorders>
              <w:top w:val="nil"/>
              <w:left w:val="nil"/>
              <w:bottom w:val="single" w:sz="4" w:space="0" w:color="auto"/>
              <w:right w:val="single" w:sz="4" w:space="0" w:color="auto"/>
            </w:tcBorders>
            <w:shd w:val="clear" w:color="auto" w:fill="auto"/>
            <w:vAlign w:val="center"/>
            <w:hideMark/>
          </w:tcPr>
          <w:p w14:paraId="32F96BCE"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center"/>
            <w:hideMark/>
          </w:tcPr>
          <w:p w14:paraId="25A97BA7"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Instalación de puntos de WIFI gratuitos para el acceso a la comunicación y la información en las zonas rurales. Aseguramiento de conectividad de buen funcionamiento y desarrollo de plataformas digitales</w:t>
            </w:r>
          </w:p>
        </w:tc>
      </w:tr>
      <w:tr w:rsidR="00E53614" w:rsidRPr="00E53614" w14:paraId="7437170B" w14:textId="77777777" w:rsidTr="00F36847">
        <w:trPr>
          <w:trHeight w:val="26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D2BA99A"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10</w:t>
            </w:r>
          </w:p>
        </w:tc>
        <w:tc>
          <w:tcPr>
            <w:tcW w:w="886" w:type="dxa"/>
            <w:tcBorders>
              <w:top w:val="nil"/>
              <w:left w:val="nil"/>
              <w:bottom w:val="single" w:sz="4" w:space="0" w:color="auto"/>
              <w:right w:val="single" w:sz="4" w:space="0" w:color="auto"/>
            </w:tcBorders>
            <w:shd w:val="clear" w:color="auto" w:fill="auto"/>
            <w:vAlign w:val="center"/>
            <w:hideMark/>
          </w:tcPr>
          <w:p w14:paraId="5F162E38"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center"/>
            <w:hideMark/>
          </w:tcPr>
          <w:p w14:paraId="70F7F9CD"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Fomento del uso de energías alternativas (solar, eólica e hidráulica) en el territorio rural amazónico</w:t>
            </w:r>
          </w:p>
        </w:tc>
      </w:tr>
      <w:tr w:rsidR="00E53614" w:rsidRPr="00E53614" w14:paraId="18B5E819" w14:textId="77777777" w:rsidTr="00F36847">
        <w:trPr>
          <w:trHeight w:val="41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07BFEA8"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11</w:t>
            </w:r>
          </w:p>
        </w:tc>
        <w:tc>
          <w:tcPr>
            <w:tcW w:w="886" w:type="dxa"/>
            <w:tcBorders>
              <w:top w:val="nil"/>
              <w:left w:val="nil"/>
              <w:bottom w:val="single" w:sz="4" w:space="0" w:color="auto"/>
              <w:right w:val="single" w:sz="4" w:space="0" w:color="auto"/>
            </w:tcBorders>
            <w:shd w:val="clear" w:color="auto" w:fill="auto"/>
            <w:vAlign w:val="center"/>
            <w:hideMark/>
          </w:tcPr>
          <w:p w14:paraId="2FE517AC"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center"/>
            <w:hideMark/>
          </w:tcPr>
          <w:p w14:paraId="02C9F483"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Generación de mecanismos ágiles para los permisos de aprovechamiento forestal local domésticas y ampliación de los plazos </w:t>
            </w:r>
          </w:p>
        </w:tc>
      </w:tr>
      <w:tr w:rsidR="00E53614" w:rsidRPr="00E53614" w14:paraId="27DCEBEF" w14:textId="77777777" w:rsidTr="00F36847">
        <w:trPr>
          <w:trHeight w:val="20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595C025"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12</w:t>
            </w:r>
          </w:p>
        </w:tc>
        <w:tc>
          <w:tcPr>
            <w:tcW w:w="886" w:type="dxa"/>
            <w:tcBorders>
              <w:top w:val="nil"/>
              <w:left w:val="nil"/>
              <w:bottom w:val="single" w:sz="4" w:space="0" w:color="auto"/>
              <w:right w:val="single" w:sz="4" w:space="0" w:color="auto"/>
            </w:tcBorders>
            <w:shd w:val="clear" w:color="auto" w:fill="auto"/>
            <w:vAlign w:val="center"/>
            <w:hideMark/>
          </w:tcPr>
          <w:p w14:paraId="2CF90EFE"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center"/>
            <w:hideMark/>
          </w:tcPr>
          <w:p w14:paraId="69C0E34D"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Promover y educar sobre la importancia de la producción libre de químicos </w:t>
            </w:r>
          </w:p>
        </w:tc>
      </w:tr>
      <w:tr w:rsidR="00E53614" w:rsidRPr="00E53614" w14:paraId="7296B65F" w14:textId="77777777" w:rsidTr="00F36847">
        <w:trPr>
          <w:trHeight w:val="51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15401A5"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13</w:t>
            </w:r>
          </w:p>
        </w:tc>
        <w:tc>
          <w:tcPr>
            <w:tcW w:w="886" w:type="dxa"/>
            <w:tcBorders>
              <w:top w:val="nil"/>
              <w:left w:val="nil"/>
              <w:bottom w:val="single" w:sz="4" w:space="0" w:color="auto"/>
              <w:right w:val="single" w:sz="4" w:space="0" w:color="auto"/>
            </w:tcBorders>
            <w:shd w:val="clear" w:color="auto" w:fill="auto"/>
            <w:vAlign w:val="center"/>
            <w:hideMark/>
          </w:tcPr>
          <w:p w14:paraId="6ECFFE44"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center"/>
            <w:hideMark/>
          </w:tcPr>
          <w:p w14:paraId="3C5A630D"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Socialización de lo que es y significa la frontera agrícola, la planificación predial y las demás leyes y normativas ambientales</w:t>
            </w:r>
          </w:p>
        </w:tc>
      </w:tr>
      <w:tr w:rsidR="00E53614" w:rsidRPr="00E53614" w14:paraId="5E11AA19" w14:textId="77777777" w:rsidTr="00F36847">
        <w:trPr>
          <w:trHeight w:val="3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ADF53C0"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14</w:t>
            </w:r>
          </w:p>
        </w:tc>
        <w:tc>
          <w:tcPr>
            <w:tcW w:w="886" w:type="dxa"/>
            <w:tcBorders>
              <w:top w:val="nil"/>
              <w:left w:val="nil"/>
              <w:bottom w:val="single" w:sz="4" w:space="0" w:color="auto"/>
              <w:right w:val="single" w:sz="4" w:space="0" w:color="auto"/>
            </w:tcBorders>
            <w:shd w:val="clear" w:color="auto" w:fill="auto"/>
            <w:vAlign w:val="center"/>
            <w:hideMark/>
          </w:tcPr>
          <w:p w14:paraId="049C9C55"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center"/>
            <w:hideMark/>
          </w:tcPr>
          <w:p w14:paraId="07262979"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Propender por el control de la natalidad</w:t>
            </w:r>
          </w:p>
        </w:tc>
      </w:tr>
      <w:tr w:rsidR="00E53614" w:rsidRPr="00E53614" w14:paraId="5738C5E0" w14:textId="77777777" w:rsidTr="00F36847">
        <w:trPr>
          <w:trHeight w:val="12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6B76230"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15</w:t>
            </w:r>
          </w:p>
        </w:tc>
        <w:tc>
          <w:tcPr>
            <w:tcW w:w="886" w:type="dxa"/>
            <w:tcBorders>
              <w:top w:val="nil"/>
              <w:left w:val="nil"/>
              <w:bottom w:val="single" w:sz="4" w:space="0" w:color="auto"/>
              <w:right w:val="single" w:sz="4" w:space="0" w:color="auto"/>
            </w:tcBorders>
            <w:shd w:val="clear" w:color="auto" w:fill="auto"/>
            <w:vAlign w:val="center"/>
            <w:hideMark/>
          </w:tcPr>
          <w:p w14:paraId="243EB4DD"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center"/>
            <w:hideMark/>
          </w:tcPr>
          <w:p w14:paraId="14AD4B91"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Articulación de programas del SENA con las instituciones educativas. Gestión ambiental</w:t>
            </w:r>
          </w:p>
        </w:tc>
      </w:tr>
      <w:tr w:rsidR="00E53614" w:rsidRPr="00E53614" w14:paraId="0EF9FC4F" w14:textId="77777777" w:rsidTr="00F36847">
        <w:trPr>
          <w:trHeight w:val="102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80C182A"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16</w:t>
            </w:r>
          </w:p>
        </w:tc>
        <w:tc>
          <w:tcPr>
            <w:tcW w:w="886" w:type="dxa"/>
            <w:tcBorders>
              <w:top w:val="nil"/>
              <w:left w:val="nil"/>
              <w:bottom w:val="single" w:sz="4" w:space="0" w:color="auto"/>
              <w:right w:val="single" w:sz="4" w:space="0" w:color="auto"/>
            </w:tcBorders>
            <w:shd w:val="clear" w:color="auto" w:fill="auto"/>
            <w:vAlign w:val="center"/>
            <w:hideMark/>
          </w:tcPr>
          <w:p w14:paraId="4307CB6A"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center"/>
            <w:hideMark/>
          </w:tcPr>
          <w:p w14:paraId="1D137847"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Conformación y construcción de universidades: Universidad Científica en los predios de la finca Candamo. (Guaviare)</w:t>
            </w:r>
            <w:r w:rsidRPr="00964EB0">
              <w:rPr>
                <w:rFonts w:ascii="Calibri" w:eastAsia="Times New Roman" w:hAnsi="Calibri" w:cs="Calibri"/>
                <w:color w:val="000000"/>
                <w:kern w:val="0"/>
                <w:sz w:val="22"/>
                <w:szCs w:val="22"/>
                <w:lang w:val="es-CO" w:eastAsia="es-CO"/>
                <w14:ligatures w14:val="none"/>
              </w:rPr>
              <w:br/>
              <w:t>Universidad Andino-amazónica.(Putumayo)</w:t>
            </w:r>
            <w:r w:rsidRPr="00964EB0">
              <w:rPr>
                <w:rFonts w:ascii="Calibri" w:eastAsia="Times New Roman" w:hAnsi="Calibri" w:cs="Calibri"/>
                <w:color w:val="000000"/>
                <w:kern w:val="0"/>
                <w:sz w:val="22"/>
                <w:szCs w:val="22"/>
                <w:lang w:val="es-CO" w:eastAsia="es-CO"/>
                <w14:ligatures w14:val="none"/>
              </w:rPr>
              <w:br/>
              <w:t>Universidad del Vaupés con enfoque ambiental y agrícola</w:t>
            </w:r>
          </w:p>
        </w:tc>
      </w:tr>
      <w:tr w:rsidR="00E53614" w:rsidRPr="00E53614" w14:paraId="6E17CB62" w14:textId="77777777" w:rsidTr="00F36847">
        <w:trPr>
          <w:trHeight w:val="24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751253D"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17</w:t>
            </w:r>
          </w:p>
        </w:tc>
        <w:tc>
          <w:tcPr>
            <w:tcW w:w="886" w:type="dxa"/>
            <w:tcBorders>
              <w:top w:val="nil"/>
              <w:left w:val="nil"/>
              <w:bottom w:val="single" w:sz="4" w:space="0" w:color="auto"/>
              <w:right w:val="single" w:sz="4" w:space="0" w:color="auto"/>
            </w:tcBorders>
            <w:shd w:val="clear" w:color="auto" w:fill="auto"/>
            <w:vAlign w:val="center"/>
            <w:hideMark/>
          </w:tcPr>
          <w:p w14:paraId="6F0E5406"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center"/>
            <w:hideMark/>
          </w:tcPr>
          <w:p w14:paraId="13BA533B"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Generación de garantías de acceso a la educación superior para todos los jóvenes rurales. </w:t>
            </w:r>
          </w:p>
        </w:tc>
      </w:tr>
      <w:tr w:rsidR="00E53614" w:rsidRPr="00E53614" w14:paraId="3E0C2A29" w14:textId="77777777" w:rsidTr="00F36847">
        <w:trPr>
          <w:trHeight w:val="27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1E25D59"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18</w:t>
            </w:r>
          </w:p>
        </w:tc>
        <w:tc>
          <w:tcPr>
            <w:tcW w:w="886" w:type="dxa"/>
            <w:tcBorders>
              <w:top w:val="nil"/>
              <w:left w:val="nil"/>
              <w:bottom w:val="single" w:sz="4" w:space="0" w:color="auto"/>
              <w:right w:val="single" w:sz="4" w:space="0" w:color="auto"/>
            </w:tcBorders>
            <w:shd w:val="clear" w:color="auto" w:fill="auto"/>
            <w:vAlign w:val="center"/>
            <w:hideMark/>
          </w:tcPr>
          <w:p w14:paraId="0423E4CB" w14:textId="6C80873D"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700D01D5"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Flexibilización de la política educativa del SENA (llevar el SENA a las zonas rurales)</w:t>
            </w:r>
          </w:p>
        </w:tc>
      </w:tr>
      <w:tr w:rsidR="00E53614" w:rsidRPr="00E53614" w14:paraId="0EE643BC" w14:textId="77777777" w:rsidTr="00F36847">
        <w:trPr>
          <w:trHeight w:val="1767"/>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3BA4261"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19</w:t>
            </w:r>
          </w:p>
        </w:tc>
        <w:tc>
          <w:tcPr>
            <w:tcW w:w="886" w:type="dxa"/>
            <w:tcBorders>
              <w:top w:val="nil"/>
              <w:left w:val="nil"/>
              <w:bottom w:val="single" w:sz="4" w:space="0" w:color="auto"/>
              <w:right w:val="single" w:sz="4" w:space="0" w:color="auto"/>
            </w:tcBorders>
            <w:shd w:val="clear" w:color="auto" w:fill="auto"/>
            <w:vAlign w:val="center"/>
            <w:hideMark/>
          </w:tcPr>
          <w:p w14:paraId="4B917B20" w14:textId="09AE1917"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272D4614"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Ajustar la educación: Implementar y fortalecer cátedra ambiental amazónica, haciéndola pertinente con las características biofísicas del territorio en los niveles inicial, preescolar, básica primaria y secundaria, media y superior. Esta debe promover una cultura de la conservación y debe contar con profesores especializados en temas ambientales</w:t>
            </w:r>
            <w:r w:rsidRPr="00964EB0">
              <w:rPr>
                <w:rFonts w:ascii="Calibri" w:eastAsia="Times New Roman" w:hAnsi="Calibri" w:cs="Calibri"/>
                <w:color w:val="000000"/>
                <w:kern w:val="0"/>
                <w:sz w:val="22"/>
                <w:szCs w:val="22"/>
                <w:lang w:val="es-CO" w:eastAsia="es-CO"/>
                <w14:ligatures w14:val="none"/>
              </w:rPr>
              <w:br/>
              <w:t>Actualizar los currículos educativos para incluir temas ambientales enfocados en el territorio</w:t>
            </w:r>
            <w:r w:rsidRPr="00964EB0">
              <w:rPr>
                <w:rFonts w:ascii="Calibri" w:eastAsia="Times New Roman" w:hAnsi="Calibri" w:cs="Calibri"/>
                <w:color w:val="000000"/>
                <w:kern w:val="0"/>
                <w:sz w:val="22"/>
                <w:szCs w:val="22"/>
                <w:lang w:val="es-CO" w:eastAsia="es-CO"/>
                <w14:ligatures w14:val="none"/>
              </w:rPr>
              <w:br/>
              <w:t>Implementar estudios andino-amazónicos al básico y superior</w:t>
            </w:r>
            <w:r w:rsidRPr="00964EB0">
              <w:rPr>
                <w:rFonts w:ascii="Calibri" w:eastAsia="Times New Roman" w:hAnsi="Calibri" w:cs="Calibri"/>
                <w:color w:val="000000"/>
                <w:kern w:val="0"/>
                <w:sz w:val="22"/>
                <w:szCs w:val="22"/>
                <w:lang w:val="es-CO" w:eastAsia="es-CO"/>
                <w14:ligatures w14:val="none"/>
              </w:rPr>
              <w:br/>
              <w:t>Desarrollo de la cátedra vocacional en las instituciones educativas, en la orientación productiva amazónica.</w:t>
            </w:r>
          </w:p>
        </w:tc>
      </w:tr>
      <w:tr w:rsidR="00E53614" w:rsidRPr="00E53614" w14:paraId="3F8A5D23" w14:textId="77777777" w:rsidTr="00F36847">
        <w:trPr>
          <w:trHeight w:val="263"/>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2C14E4D"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20</w:t>
            </w:r>
          </w:p>
        </w:tc>
        <w:tc>
          <w:tcPr>
            <w:tcW w:w="886" w:type="dxa"/>
            <w:tcBorders>
              <w:top w:val="nil"/>
              <w:left w:val="nil"/>
              <w:bottom w:val="single" w:sz="4" w:space="0" w:color="auto"/>
              <w:right w:val="single" w:sz="4" w:space="0" w:color="auto"/>
            </w:tcBorders>
            <w:shd w:val="clear" w:color="auto" w:fill="auto"/>
            <w:vAlign w:val="center"/>
            <w:hideMark/>
          </w:tcPr>
          <w:p w14:paraId="3CE5B2FE" w14:textId="20A5D86C"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53109E01"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Fomentar una educación o compartir conocimientos culturales - ancestrales</w:t>
            </w:r>
          </w:p>
        </w:tc>
      </w:tr>
      <w:tr w:rsidR="00E53614" w:rsidRPr="00E53614" w14:paraId="4DEADF80" w14:textId="77777777" w:rsidTr="00F36847">
        <w:trPr>
          <w:trHeight w:val="22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A23DA36"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21</w:t>
            </w:r>
          </w:p>
        </w:tc>
        <w:tc>
          <w:tcPr>
            <w:tcW w:w="886" w:type="dxa"/>
            <w:tcBorders>
              <w:top w:val="nil"/>
              <w:left w:val="nil"/>
              <w:bottom w:val="single" w:sz="4" w:space="0" w:color="auto"/>
              <w:right w:val="single" w:sz="4" w:space="0" w:color="auto"/>
            </w:tcBorders>
            <w:shd w:val="clear" w:color="auto" w:fill="auto"/>
            <w:vAlign w:val="center"/>
            <w:hideMark/>
          </w:tcPr>
          <w:p w14:paraId="0C7722EF" w14:textId="79FA7D1D"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5183F215"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Año rural obligatorio para profesionales en áreas de desarrollo del campo </w:t>
            </w:r>
          </w:p>
        </w:tc>
      </w:tr>
      <w:tr w:rsidR="00E53614" w:rsidRPr="00E53614" w14:paraId="7A7C4D96" w14:textId="77777777" w:rsidTr="00F36847">
        <w:trPr>
          <w:trHeight w:val="961"/>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68D2377"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22</w:t>
            </w:r>
          </w:p>
        </w:tc>
        <w:tc>
          <w:tcPr>
            <w:tcW w:w="886" w:type="dxa"/>
            <w:tcBorders>
              <w:top w:val="nil"/>
              <w:left w:val="nil"/>
              <w:bottom w:val="single" w:sz="4" w:space="0" w:color="auto"/>
              <w:right w:val="single" w:sz="4" w:space="0" w:color="auto"/>
            </w:tcBorders>
            <w:shd w:val="clear" w:color="auto" w:fill="auto"/>
            <w:vAlign w:val="center"/>
            <w:hideMark/>
          </w:tcPr>
          <w:p w14:paraId="2F9670A3" w14:textId="7761E519"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396BDFFA"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Proyectos pedagógicos teórico prácticos en las I.E que vinculen de manera directa a las organizaciones comunales, ambientales y juveniles que vengan trabajando en el sector ambiental</w:t>
            </w:r>
            <w:r w:rsidRPr="00964EB0">
              <w:rPr>
                <w:rFonts w:ascii="Calibri" w:eastAsia="Times New Roman" w:hAnsi="Calibri" w:cs="Calibri"/>
                <w:color w:val="000000"/>
                <w:kern w:val="0"/>
                <w:sz w:val="22"/>
                <w:szCs w:val="22"/>
                <w:lang w:val="es-CO" w:eastAsia="es-CO"/>
                <w14:ligatures w14:val="none"/>
              </w:rPr>
              <w:br/>
              <w:t>Fortalecer los PRAE- Proyectos ambientales escolares- que se ejecuten los viveros</w:t>
            </w:r>
            <w:r w:rsidRPr="00964EB0">
              <w:rPr>
                <w:rFonts w:ascii="Calibri" w:eastAsia="Times New Roman" w:hAnsi="Calibri" w:cs="Calibri"/>
                <w:color w:val="000000"/>
                <w:kern w:val="0"/>
                <w:sz w:val="22"/>
                <w:szCs w:val="22"/>
                <w:lang w:val="es-CO" w:eastAsia="es-CO"/>
                <w14:ligatures w14:val="none"/>
              </w:rPr>
              <w:br/>
              <w:t>Crear más proyectos escolares ambientales y culturales y capacitación a los docentes</w:t>
            </w:r>
          </w:p>
        </w:tc>
      </w:tr>
      <w:tr w:rsidR="00E53614" w:rsidRPr="00E53614" w14:paraId="1C7FDFAD" w14:textId="77777777" w:rsidTr="00F36847">
        <w:trPr>
          <w:trHeight w:val="51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DB9768C"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23</w:t>
            </w:r>
          </w:p>
        </w:tc>
        <w:tc>
          <w:tcPr>
            <w:tcW w:w="886" w:type="dxa"/>
            <w:tcBorders>
              <w:top w:val="nil"/>
              <w:left w:val="nil"/>
              <w:bottom w:val="single" w:sz="4" w:space="0" w:color="auto"/>
              <w:right w:val="single" w:sz="4" w:space="0" w:color="auto"/>
            </w:tcBorders>
            <w:shd w:val="clear" w:color="auto" w:fill="auto"/>
            <w:vAlign w:val="center"/>
            <w:hideMark/>
          </w:tcPr>
          <w:p w14:paraId="1F058080" w14:textId="48699E5E"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311F6559"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Garantizar cobertura de internet urbana y rural para las facilidades educativas de niñas, niños, adolescentes y jóvenes rurales.</w:t>
            </w:r>
          </w:p>
        </w:tc>
      </w:tr>
      <w:tr w:rsidR="00E53614" w:rsidRPr="00E53614" w14:paraId="2F45E41D" w14:textId="77777777" w:rsidTr="00F36847">
        <w:trPr>
          <w:trHeight w:val="51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0B4A93D"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lastRenderedPageBreak/>
              <w:t>24</w:t>
            </w:r>
          </w:p>
        </w:tc>
        <w:tc>
          <w:tcPr>
            <w:tcW w:w="886" w:type="dxa"/>
            <w:tcBorders>
              <w:top w:val="nil"/>
              <w:left w:val="nil"/>
              <w:bottom w:val="single" w:sz="4" w:space="0" w:color="auto"/>
              <w:right w:val="single" w:sz="4" w:space="0" w:color="auto"/>
            </w:tcBorders>
            <w:shd w:val="clear" w:color="auto" w:fill="auto"/>
            <w:vAlign w:val="center"/>
            <w:hideMark/>
          </w:tcPr>
          <w:p w14:paraId="5DCD8E9B" w14:textId="2BFFB16A"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31E4BD7B"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Implementar en las escuelas y colegios huertas agropecuarias respaldada mediante el ministerio de educación</w:t>
            </w:r>
          </w:p>
        </w:tc>
      </w:tr>
      <w:tr w:rsidR="00E53614" w:rsidRPr="00E53614" w14:paraId="3DE4D00C" w14:textId="77777777" w:rsidTr="00F36847">
        <w:trPr>
          <w:trHeight w:val="237"/>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74CEA81"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25</w:t>
            </w:r>
          </w:p>
        </w:tc>
        <w:tc>
          <w:tcPr>
            <w:tcW w:w="886" w:type="dxa"/>
            <w:tcBorders>
              <w:top w:val="nil"/>
              <w:left w:val="nil"/>
              <w:bottom w:val="single" w:sz="4" w:space="0" w:color="auto"/>
              <w:right w:val="single" w:sz="4" w:space="0" w:color="auto"/>
            </w:tcBorders>
            <w:shd w:val="clear" w:color="auto" w:fill="auto"/>
            <w:vAlign w:val="center"/>
            <w:hideMark/>
          </w:tcPr>
          <w:p w14:paraId="4CCD12A8" w14:textId="18C4AE4D"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72518EEB"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Articulación del sistema educativo con el sistema productivo, con enfoque amazónico</w:t>
            </w:r>
            <w:r w:rsidRPr="00964EB0">
              <w:rPr>
                <w:rFonts w:ascii="Calibri" w:eastAsia="Times New Roman" w:hAnsi="Calibri" w:cs="Calibri"/>
                <w:color w:val="000000"/>
                <w:kern w:val="0"/>
                <w:sz w:val="22"/>
                <w:szCs w:val="22"/>
                <w:lang w:val="es-CO" w:eastAsia="es-CO"/>
                <w14:ligatures w14:val="none"/>
              </w:rPr>
              <w:br/>
              <w:t xml:space="preserve">El </w:t>
            </w:r>
            <w:proofErr w:type="spellStart"/>
            <w:r w:rsidRPr="00964EB0">
              <w:rPr>
                <w:rFonts w:ascii="Calibri" w:eastAsia="Times New Roman" w:hAnsi="Calibri" w:cs="Calibri"/>
                <w:color w:val="000000"/>
                <w:kern w:val="0"/>
                <w:sz w:val="22"/>
                <w:szCs w:val="22"/>
                <w:lang w:val="es-CO" w:eastAsia="es-CO"/>
                <w14:ligatures w14:val="none"/>
              </w:rPr>
              <w:t>Mineducación</w:t>
            </w:r>
            <w:proofErr w:type="spellEnd"/>
            <w:r w:rsidRPr="00964EB0">
              <w:rPr>
                <w:rFonts w:ascii="Calibri" w:eastAsia="Times New Roman" w:hAnsi="Calibri" w:cs="Calibri"/>
                <w:color w:val="000000"/>
                <w:kern w:val="0"/>
                <w:sz w:val="22"/>
                <w:szCs w:val="22"/>
                <w:lang w:val="es-CO" w:eastAsia="es-CO"/>
                <w14:ligatures w14:val="none"/>
              </w:rPr>
              <w:t xml:space="preserve"> debe apoyar programas de profesionalización en temas ambientales. </w:t>
            </w:r>
            <w:r w:rsidRPr="00964EB0">
              <w:rPr>
                <w:rFonts w:ascii="Calibri" w:eastAsia="Times New Roman" w:hAnsi="Calibri" w:cs="Calibri"/>
                <w:color w:val="000000"/>
                <w:kern w:val="0"/>
                <w:sz w:val="22"/>
                <w:szCs w:val="22"/>
                <w:lang w:val="es-CO" w:eastAsia="es-CO"/>
                <w14:ligatures w14:val="none"/>
              </w:rPr>
              <w:br/>
              <w:t>Diseño y fomento de programas de formación de jóvenes rurales en el desarrollo sostenible y las alternativas de producción sostenible en la región amazónica, en el manejo sostenible y la conservación de su biodiversidad y sus servicios ecosistémicos</w:t>
            </w:r>
          </w:p>
        </w:tc>
      </w:tr>
      <w:tr w:rsidR="00E53614" w:rsidRPr="00E53614" w14:paraId="55720BE3" w14:textId="77777777" w:rsidTr="00F36847">
        <w:trPr>
          <w:trHeight w:val="3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E0E2DCF"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26</w:t>
            </w:r>
          </w:p>
        </w:tc>
        <w:tc>
          <w:tcPr>
            <w:tcW w:w="886" w:type="dxa"/>
            <w:tcBorders>
              <w:top w:val="nil"/>
              <w:left w:val="nil"/>
              <w:bottom w:val="single" w:sz="4" w:space="0" w:color="auto"/>
              <w:right w:val="single" w:sz="4" w:space="0" w:color="auto"/>
            </w:tcBorders>
            <w:shd w:val="clear" w:color="auto" w:fill="auto"/>
            <w:vAlign w:val="center"/>
            <w:hideMark/>
          </w:tcPr>
          <w:p w14:paraId="510022AF"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noWrap/>
            <w:vAlign w:val="center"/>
            <w:hideMark/>
          </w:tcPr>
          <w:p w14:paraId="0D3F6E2A"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Ordenamiento productivo ambiental a nivel predial</w:t>
            </w:r>
          </w:p>
        </w:tc>
      </w:tr>
      <w:tr w:rsidR="00E53614" w:rsidRPr="00E53614" w14:paraId="5178B547" w14:textId="77777777" w:rsidTr="00F36847">
        <w:trPr>
          <w:trHeight w:val="52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33EDA03"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27</w:t>
            </w:r>
          </w:p>
        </w:tc>
        <w:tc>
          <w:tcPr>
            <w:tcW w:w="886" w:type="dxa"/>
            <w:tcBorders>
              <w:top w:val="nil"/>
              <w:left w:val="nil"/>
              <w:bottom w:val="single" w:sz="4" w:space="0" w:color="auto"/>
              <w:right w:val="single" w:sz="4" w:space="0" w:color="auto"/>
            </w:tcBorders>
            <w:shd w:val="clear" w:color="auto" w:fill="auto"/>
            <w:vAlign w:val="center"/>
            <w:hideMark/>
          </w:tcPr>
          <w:p w14:paraId="6D3E50B2"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noWrap/>
            <w:vAlign w:val="center"/>
            <w:hideMark/>
          </w:tcPr>
          <w:p w14:paraId="0AAAB1EE"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Apoyo a los proyectos de reconversión productiva agropecuaria que van en camino a disminuir la deforestación en la amazonia. Implementación de un modelo productivo agroforestal sostenible, que articule la planificación predial</w:t>
            </w:r>
          </w:p>
        </w:tc>
      </w:tr>
      <w:tr w:rsidR="00E53614" w:rsidRPr="00E53614" w14:paraId="1952858F" w14:textId="77777777" w:rsidTr="00F36847">
        <w:trPr>
          <w:trHeight w:val="63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ECF3904"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28</w:t>
            </w:r>
          </w:p>
        </w:tc>
        <w:tc>
          <w:tcPr>
            <w:tcW w:w="886" w:type="dxa"/>
            <w:tcBorders>
              <w:top w:val="nil"/>
              <w:left w:val="nil"/>
              <w:bottom w:val="single" w:sz="4" w:space="0" w:color="auto"/>
              <w:right w:val="single" w:sz="4" w:space="0" w:color="auto"/>
            </w:tcBorders>
            <w:shd w:val="clear" w:color="auto" w:fill="auto"/>
            <w:vAlign w:val="center"/>
            <w:hideMark/>
          </w:tcPr>
          <w:p w14:paraId="0ECB083A"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noWrap/>
            <w:vAlign w:val="center"/>
            <w:hideMark/>
          </w:tcPr>
          <w:p w14:paraId="1E074E46"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Diversificación de la productividad y la economía con base en ecoturismo comunitario. Desarrollo de inventarios de flora y fauna con la participación de las comunidades, para el conocimiento de sus valores de conservación y del potencial para el ecoturismo y el turismo científico.</w:t>
            </w:r>
          </w:p>
        </w:tc>
      </w:tr>
      <w:tr w:rsidR="00E53614" w:rsidRPr="00E53614" w14:paraId="1AACA577" w14:textId="77777777" w:rsidTr="00F36847">
        <w:trPr>
          <w:trHeight w:val="32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DDA8649"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29</w:t>
            </w:r>
          </w:p>
        </w:tc>
        <w:tc>
          <w:tcPr>
            <w:tcW w:w="886" w:type="dxa"/>
            <w:tcBorders>
              <w:top w:val="nil"/>
              <w:left w:val="nil"/>
              <w:bottom w:val="single" w:sz="4" w:space="0" w:color="auto"/>
              <w:right w:val="single" w:sz="4" w:space="0" w:color="auto"/>
            </w:tcBorders>
            <w:shd w:val="clear" w:color="auto" w:fill="auto"/>
            <w:vAlign w:val="center"/>
            <w:hideMark/>
          </w:tcPr>
          <w:p w14:paraId="135E4F00"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noWrap/>
            <w:vAlign w:val="center"/>
            <w:hideMark/>
          </w:tcPr>
          <w:p w14:paraId="24097A7C"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Ejecución de los recursos para la construcción del frigorífico que está en el PDEA regional, en San Vicente del Caguán para el beneficio de los municipios vecinos</w:t>
            </w:r>
          </w:p>
        </w:tc>
      </w:tr>
      <w:tr w:rsidR="00E53614" w:rsidRPr="00E53614" w14:paraId="44E813D7" w14:textId="77777777" w:rsidTr="00F36847">
        <w:trPr>
          <w:trHeight w:val="23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C548578"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30</w:t>
            </w:r>
          </w:p>
        </w:tc>
        <w:tc>
          <w:tcPr>
            <w:tcW w:w="886" w:type="dxa"/>
            <w:tcBorders>
              <w:top w:val="nil"/>
              <w:left w:val="nil"/>
              <w:bottom w:val="single" w:sz="4" w:space="0" w:color="auto"/>
              <w:right w:val="single" w:sz="4" w:space="0" w:color="auto"/>
            </w:tcBorders>
            <w:shd w:val="clear" w:color="auto" w:fill="auto"/>
            <w:vAlign w:val="center"/>
            <w:hideMark/>
          </w:tcPr>
          <w:p w14:paraId="01913220"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noWrap/>
            <w:vAlign w:val="center"/>
            <w:hideMark/>
          </w:tcPr>
          <w:p w14:paraId="3A3CADE6"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Fortalecimiento y financiación de viveros comunitarios para producción de material vegetal requerido para el desarrollo de los proyectos agroforestales y silvopastoriles. </w:t>
            </w:r>
          </w:p>
        </w:tc>
      </w:tr>
      <w:tr w:rsidR="00E53614" w:rsidRPr="00E53614" w14:paraId="6F8C431C" w14:textId="77777777" w:rsidTr="00F36847">
        <w:trPr>
          <w:trHeight w:val="881"/>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64E08C2"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31</w:t>
            </w:r>
          </w:p>
        </w:tc>
        <w:tc>
          <w:tcPr>
            <w:tcW w:w="886" w:type="dxa"/>
            <w:tcBorders>
              <w:top w:val="nil"/>
              <w:left w:val="nil"/>
              <w:bottom w:val="single" w:sz="4" w:space="0" w:color="auto"/>
              <w:right w:val="single" w:sz="4" w:space="0" w:color="auto"/>
            </w:tcBorders>
            <w:shd w:val="clear" w:color="auto" w:fill="auto"/>
            <w:vAlign w:val="center"/>
            <w:hideMark/>
          </w:tcPr>
          <w:p w14:paraId="4AB2B24C"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noWrap/>
            <w:vAlign w:val="center"/>
            <w:hideMark/>
          </w:tcPr>
          <w:p w14:paraId="446EF3D0"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Fortalecimiento de la extensión rural con enfoque agroambiental y generación de capacidades del productor para su desarrollo integral. Transición productiva a fincas con buenas prácticas agroforestales y silvícolas con acompañamiento técnico, pedagógico y económico. Promoción de proyectos pilotos de producción orgánica para llegar a mercados verdes y fortalecimiento del pequeño productor.</w:t>
            </w:r>
          </w:p>
        </w:tc>
      </w:tr>
      <w:tr w:rsidR="00E53614" w:rsidRPr="00E53614" w14:paraId="33A381AF" w14:textId="77777777" w:rsidTr="00F36847">
        <w:trPr>
          <w:trHeight w:val="313"/>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2F76D20"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32</w:t>
            </w:r>
          </w:p>
        </w:tc>
        <w:tc>
          <w:tcPr>
            <w:tcW w:w="886" w:type="dxa"/>
            <w:tcBorders>
              <w:top w:val="nil"/>
              <w:left w:val="nil"/>
              <w:bottom w:val="single" w:sz="4" w:space="0" w:color="auto"/>
              <w:right w:val="single" w:sz="4" w:space="0" w:color="auto"/>
            </w:tcBorders>
            <w:shd w:val="clear" w:color="auto" w:fill="auto"/>
            <w:vAlign w:val="center"/>
            <w:hideMark/>
          </w:tcPr>
          <w:p w14:paraId="19224A75"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noWrap/>
            <w:vAlign w:val="center"/>
            <w:hideMark/>
          </w:tcPr>
          <w:p w14:paraId="538F1849"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Programas de mantenimiento y promoción de las semillas nativas para la agricultura familiar (trueque y venta con otros departamentos)</w:t>
            </w:r>
          </w:p>
        </w:tc>
      </w:tr>
      <w:tr w:rsidR="00E53614" w:rsidRPr="00E53614" w14:paraId="701D2D7C" w14:textId="77777777" w:rsidTr="00F36847">
        <w:trPr>
          <w:trHeight w:val="23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2B2F642"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33</w:t>
            </w:r>
          </w:p>
        </w:tc>
        <w:tc>
          <w:tcPr>
            <w:tcW w:w="886" w:type="dxa"/>
            <w:tcBorders>
              <w:top w:val="nil"/>
              <w:left w:val="nil"/>
              <w:bottom w:val="single" w:sz="4" w:space="0" w:color="auto"/>
              <w:right w:val="single" w:sz="4" w:space="0" w:color="auto"/>
            </w:tcBorders>
            <w:shd w:val="clear" w:color="auto" w:fill="auto"/>
            <w:vAlign w:val="center"/>
            <w:hideMark/>
          </w:tcPr>
          <w:p w14:paraId="469E1A18"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noWrap/>
            <w:vAlign w:val="center"/>
            <w:hideMark/>
          </w:tcPr>
          <w:p w14:paraId="3A5BD593"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Desarrollo del plan de desarrollo ganadero del Putumayo 2022 – 2027</w:t>
            </w:r>
          </w:p>
        </w:tc>
      </w:tr>
      <w:tr w:rsidR="00E53614" w:rsidRPr="00E53614" w14:paraId="66DBB5FE" w14:textId="77777777" w:rsidTr="00F36847">
        <w:trPr>
          <w:trHeight w:val="33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A66DA05"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34</w:t>
            </w:r>
          </w:p>
        </w:tc>
        <w:tc>
          <w:tcPr>
            <w:tcW w:w="886" w:type="dxa"/>
            <w:tcBorders>
              <w:top w:val="nil"/>
              <w:left w:val="nil"/>
              <w:bottom w:val="single" w:sz="4" w:space="0" w:color="auto"/>
              <w:right w:val="single" w:sz="4" w:space="0" w:color="auto"/>
            </w:tcBorders>
            <w:shd w:val="clear" w:color="auto" w:fill="auto"/>
            <w:vAlign w:val="center"/>
            <w:hideMark/>
          </w:tcPr>
          <w:p w14:paraId="46C6C1EA"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bottom"/>
            <w:hideMark/>
          </w:tcPr>
          <w:p w14:paraId="520A0E84"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Desarrollo del programa de extensión agropecuaria y fortalecimiento a los proyectos productivos amazónicos, permanente y focalizada según tipología de productores. Este programa debe incluir la capacitación a los productores para la planificación de fincas de acuerdo a la aptitud del territorio. Convenios inter- administrativos para que se preste el servicio de extensión agropecuaria.</w:t>
            </w:r>
          </w:p>
        </w:tc>
      </w:tr>
      <w:tr w:rsidR="00E53614" w:rsidRPr="00E53614" w14:paraId="4873D792" w14:textId="77777777" w:rsidTr="00F36847">
        <w:trPr>
          <w:trHeight w:val="70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5E1BB86"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35</w:t>
            </w:r>
          </w:p>
        </w:tc>
        <w:tc>
          <w:tcPr>
            <w:tcW w:w="886" w:type="dxa"/>
            <w:tcBorders>
              <w:top w:val="nil"/>
              <w:left w:val="nil"/>
              <w:bottom w:val="single" w:sz="4" w:space="0" w:color="auto"/>
              <w:right w:val="single" w:sz="4" w:space="0" w:color="auto"/>
            </w:tcBorders>
            <w:shd w:val="clear" w:color="auto" w:fill="auto"/>
            <w:vAlign w:val="center"/>
            <w:hideMark/>
          </w:tcPr>
          <w:p w14:paraId="0FE3CCE3"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noWrap/>
            <w:vAlign w:val="center"/>
            <w:hideMark/>
          </w:tcPr>
          <w:p w14:paraId="3137E5B3"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Educación en producción limpia biofertilizantes, capacitación permanente e integral asistida, con los productores para mitigar impactos ambientales por la producción con uso intensivo de agroquímicos y prácticas inadecuadas de disposición de los residuos de estos insumos</w:t>
            </w:r>
          </w:p>
        </w:tc>
      </w:tr>
      <w:tr w:rsidR="00E53614" w:rsidRPr="00E53614" w14:paraId="332A17F2" w14:textId="77777777" w:rsidTr="00F36847">
        <w:trPr>
          <w:trHeight w:val="39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F21EA30"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36</w:t>
            </w:r>
          </w:p>
        </w:tc>
        <w:tc>
          <w:tcPr>
            <w:tcW w:w="886" w:type="dxa"/>
            <w:tcBorders>
              <w:top w:val="nil"/>
              <w:left w:val="nil"/>
              <w:bottom w:val="single" w:sz="4" w:space="0" w:color="auto"/>
              <w:right w:val="single" w:sz="4" w:space="0" w:color="auto"/>
            </w:tcBorders>
            <w:shd w:val="clear" w:color="auto" w:fill="auto"/>
            <w:vAlign w:val="center"/>
            <w:hideMark/>
          </w:tcPr>
          <w:p w14:paraId="7321E75C"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noWrap/>
            <w:vAlign w:val="center"/>
            <w:hideMark/>
          </w:tcPr>
          <w:p w14:paraId="76B5AFE7"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Implementación de nuevas tecnologías y capacitación sobre el uso de las mismas para poder empezar procesos de reconversión en la fincas.</w:t>
            </w:r>
          </w:p>
        </w:tc>
      </w:tr>
      <w:tr w:rsidR="00E53614" w:rsidRPr="00E53614" w14:paraId="4B2145F8" w14:textId="77777777" w:rsidTr="00F36847">
        <w:trPr>
          <w:trHeight w:val="314"/>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0E56F76"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37</w:t>
            </w:r>
          </w:p>
        </w:tc>
        <w:tc>
          <w:tcPr>
            <w:tcW w:w="886" w:type="dxa"/>
            <w:tcBorders>
              <w:top w:val="nil"/>
              <w:left w:val="nil"/>
              <w:bottom w:val="single" w:sz="4" w:space="0" w:color="auto"/>
              <w:right w:val="single" w:sz="4" w:space="0" w:color="auto"/>
            </w:tcBorders>
            <w:shd w:val="clear" w:color="auto" w:fill="auto"/>
            <w:vAlign w:val="center"/>
            <w:hideMark/>
          </w:tcPr>
          <w:p w14:paraId="2CF1E5D3"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noWrap/>
            <w:vAlign w:val="center"/>
            <w:hideMark/>
          </w:tcPr>
          <w:p w14:paraId="570A8F1E"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Fomento y consolidación de la soberanía y seguridad alimentaria con abonos orgánicos y fortalecer la diversificación de productos alimenticios. Proyecto de especies menores para el mercado local</w:t>
            </w:r>
          </w:p>
        </w:tc>
      </w:tr>
      <w:tr w:rsidR="00E53614" w:rsidRPr="00E53614" w14:paraId="6BBB67A9" w14:textId="77777777" w:rsidTr="00F36847">
        <w:trPr>
          <w:trHeight w:val="67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6860D4A"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38</w:t>
            </w:r>
          </w:p>
        </w:tc>
        <w:tc>
          <w:tcPr>
            <w:tcW w:w="886" w:type="dxa"/>
            <w:tcBorders>
              <w:top w:val="nil"/>
              <w:left w:val="nil"/>
              <w:bottom w:val="single" w:sz="4" w:space="0" w:color="auto"/>
              <w:right w:val="single" w:sz="4" w:space="0" w:color="auto"/>
            </w:tcBorders>
            <w:shd w:val="clear" w:color="auto" w:fill="auto"/>
            <w:vAlign w:val="center"/>
            <w:hideMark/>
          </w:tcPr>
          <w:p w14:paraId="6FB8B3AF" w14:textId="64147FD3"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noWrap/>
            <w:vAlign w:val="center"/>
            <w:hideMark/>
          </w:tcPr>
          <w:p w14:paraId="1BD23EAE"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Fortalecimiento de la cadena de valor y comercialización de productos de campesinos (ejemplo piña planta procesadora en Caquetá) alianzas Estado y comunidades. Fortalecimiento (pequeña y mediana) industria agrícola, piscícola, agroforestal y maderera a escala departamental y local </w:t>
            </w:r>
          </w:p>
        </w:tc>
      </w:tr>
      <w:tr w:rsidR="00E53614" w:rsidRPr="00E53614" w14:paraId="0CD46B29" w14:textId="77777777" w:rsidTr="00F36847">
        <w:trPr>
          <w:trHeight w:val="204"/>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F849F0E"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39</w:t>
            </w:r>
          </w:p>
        </w:tc>
        <w:tc>
          <w:tcPr>
            <w:tcW w:w="886" w:type="dxa"/>
            <w:tcBorders>
              <w:top w:val="nil"/>
              <w:left w:val="nil"/>
              <w:bottom w:val="single" w:sz="4" w:space="0" w:color="auto"/>
              <w:right w:val="single" w:sz="4" w:space="0" w:color="auto"/>
            </w:tcBorders>
            <w:shd w:val="clear" w:color="auto" w:fill="auto"/>
            <w:vAlign w:val="center"/>
            <w:hideMark/>
          </w:tcPr>
          <w:p w14:paraId="6DD69BD9" w14:textId="0B877BB9"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noWrap/>
            <w:vAlign w:val="center"/>
            <w:hideMark/>
          </w:tcPr>
          <w:p w14:paraId="5D25C3C6"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Fomento y desarrollo de la piscicultura para la generación de ingresos con valor agregado </w:t>
            </w:r>
          </w:p>
        </w:tc>
      </w:tr>
      <w:tr w:rsidR="00E53614" w:rsidRPr="00E53614" w14:paraId="76C8D560" w14:textId="77777777" w:rsidTr="00F36847">
        <w:trPr>
          <w:trHeight w:val="137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C1FAA68"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40</w:t>
            </w:r>
          </w:p>
        </w:tc>
        <w:tc>
          <w:tcPr>
            <w:tcW w:w="886" w:type="dxa"/>
            <w:tcBorders>
              <w:top w:val="nil"/>
              <w:left w:val="nil"/>
              <w:bottom w:val="single" w:sz="4" w:space="0" w:color="auto"/>
              <w:right w:val="single" w:sz="4" w:space="0" w:color="auto"/>
            </w:tcBorders>
            <w:shd w:val="clear" w:color="auto" w:fill="auto"/>
            <w:vAlign w:val="center"/>
            <w:hideMark/>
          </w:tcPr>
          <w:p w14:paraId="75D93F8E" w14:textId="535D0B1B"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noWrap/>
            <w:vAlign w:val="center"/>
            <w:hideMark/>
          </w:tcPr>
          <w:p w14:paraId="2A681A61"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Dotación de equipos para transformar la producción agrícola destinada a la seguridad alimentaria para adaptación al cambio climático y de maquinaria especializada que de valor agregado a la producción amazónica. Fomento de proyectos de huerta familiar en ambientes controlados como invernaderos elevados para adaptación al cambio climático (contrarrestar efectos inundaciones). Financiamiento para la instalación y operación de plantas de producción de alimentos concentrados, plantas de transformación de productos locales, y centros de acopio, en sitios geo-estratégicos para garantizar mayor cobertura a la población rural </w:t>
            </w:r>
          </w:p>
        </w:tc>
      </w:tr>
      <w:tr w:rsidR="00E53614" w:rsidRPr="00E53614" w14:paraId="6B95816E" w14:textId="77777777" w:rsidTr="00F36847">
        <w:trPr>
          <w:trHeight w:val="47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1AEB16C"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41</w:t>
            </w:r>
          </w:p>
        </w:tc>
        <w:tc>
          <w:tcPr>
            <w:tcW w:w="886" w:type="dxa"/>
            <w:tcBorders>
              <w:top w:val="nil"/>
              <w:left w:val="nil"/>
              <w:bottom w:val="single" w:sz="4" w:space="0" w:color="auto"/>
              <w:right w:val="single" w:sz="4" w:space="0" w:color="auto"/>
            </w:tcBorders>
            <w:shd w:val="clear" w:color="auto" w:fill="auto"/>
            <w:vAlign w:val="center"/>
            <w:hideMark/>
          </w:tcPr>
          <w:p w14:paraId="75D94549" w14:textId="4DD51612"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noWrap/>
            <w:vAlign w:val="center"/>
            <w:hideMark/>
          </w:tcPr>
          <w:p w14:paraId="2B44058B"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Desarrollo de un sistema de registros para la producción y comercialización de productos amazónicos y con marca de origen</w:t>
            </w:r>
          </w:p>
        </w:tc>
      </w:tr>
      <w:tr w:rsidR="00E53614" w:rsidRPr="00E53614" w14:paraId="5781402C" w14:textId="77777777" w:rsidTr="00F36847">
        <w:trPr>
          <w:trHeight w:val="2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193544B"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42</w:t>
            </w:r>
          </w:p>
        </w:tc>
        <w:tc>
          <w:tcPr>
            <w:tcW w:w="886" w:type="dxa"/>
            <w:tcBorders>
              <w:top w:val="nil"/>
              <w:left w:val="nil"/>
              <w:bottom w:val="single" w:sz="4" w:space="0" w:color="auto"/>
              <w:right w:val="single" w:sz="4" w:space="0" w:color="auto"/>
            </w:tcBorders>
            <w:shd w:val="clear" w:color="auto" w:fill="auto"/>
            <w:vAlign w:val="center"/>
            <w:hideMark/>
          </w:tcPr>
          <w:p w14:paraId="6C159A7C" w14:textId="14CAEBC9"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noWrap/>
            <w:vAlign w:val="center"/>
            <w:hideMark/>
          </w:tcPr>
          <w:p w14:paraId="13D46DB4"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Crear la marca de origen Región Vaupés</w:t>
            </w:r>
          </w:p>
        </w:tc>
      </w:tr>
      <w:tr w:rsidR="00E53614" w:rsidRPr="00E53614" w14:paraId="16FABAE6" w14:textId="77777777" w:rsidTr="00F36847">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487B127"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lastRenderedPageBreak/>
              <w:t>43</w:t>
            </w:r>
          </w:p>
        </w:tc>
        <w:tc>
          <w:tcPr>
            <w:tcW w:w="886" w:type="dxa"/>
            <w:tcBorders>
              <w:top w:val="nil"/>
              <w:left w:val="nil"/>
              <w:bottom w:val="single" w:sz="4" w:space="0" w:color="auto"/>
              <w:right w:val="single" w:sz="4" w:space="0" w:color="auto"/>
            </w:tcBorders>
            <w:shd w:val="clear" w:color="auto" w:fill="auto"/>
            <w:vAlign w:val="center"/>
            <w:hideMark/>
          </w:tcPr>
          <w:p w14:paraId="34A3DE7D" w14:textId="4EA2C72E"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noWrap/>
            <w:vAlign w:val="center"/>
            <w:hideMark/>
          </w:tcPr>
          <w:p w14:paraId="0D9B3987"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Realizar mayor difusión PDEA y PIDARET garantizando la participación de  la población rural y población residente del área sustraída (Vaupés). Dar cumplimiento a los </w:t>
            </w:r>
            <w:proofErr w:type="spellStart"/>
            <w:r w:rsidRPr="00964EB0">
              <w:rPr>
                <w:rFonts w:ascii="Calibri" w:eastAsia="Times New Roman" w:hAnsi="Calibri" w:cs="Calibri"/>
                <w:color w:val="000000"/>
                <w:kern w:val="0"/>
                <w:sz w:val="22"/>
                <w:szCs w:val="22"/>
                <w:lang w:val="es-CO" w:eastAsia="es-CO"/>
                <w14:ligatures w14:val="none"/>
              </w:rPr>
              <w:t>PDEAs</w:t>
            </w:r>
            <w:proofErr w:type="spellEnd"/>
            <w:r w:rsidRPr="00964EB0">
              <w:rPr>
                <w:rFonts w:ascii="Calibri" w:eastAsia="Times New Roman" w:hAnsi="Calibri" w:cs="Calibri"/>
                <w:color w:val="000000"/>
                <w:kern w:val="0"/>
                <w:sz w:val="22"/>
                <w:szCs w:val="22"/>
                <w:lang w:val="es-CO" w:eastAsia="es-CO"/>
                <w14:ligatures w14:val="none"/>
              </w:rPr>
              <w:t xml:space="preserve"> Departamentales en su objetivo de extensión agropecuaria</w:t>
            </w:r>
          </w:p>
        </w:tc>
      </w:tr>
      <w:tr w:rsidR="00E53614" w:rsidRPr="00E53614" w14:paraId="79E4CC67" w14:textId="77777777" w:rsidTr="00F36847">
        <w:trPr>
          <w:trHeight w:val="237"/>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BE0CEA4"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44</w:t>
            </w:r>
          </w:p>
        </w:tc>
        <w:tc>
          <w:tcPr>
            <w:tcW w:w="886" w:type="dxa"/>
            <w:tcBorders>
              <w:top w:val="nil"/>
              <w:left w:val="nil"/>
              <w:bottom w:val="single" w:sz="4" w:space="0" w:color="auto"/>
              <w:right w:val="single" w:sz="4" w:space="0" w:color="auto"/>
            </w:tcBorders>
            <w:shd w:val="clear" w:color="auto" w:fill="auto"/>
            <w:vAlign w:val="center"/>
            <w:hideMark/>
          </w:tcPr>
          <w:p w14:paraId="6A642F2F" w14:textId="42F63B00"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noWrap/>
            <w:vAlign w:val="center"/>
            <w:hideMark/>
          </w:tcPr>
          <w:p w14:paraId="20731477"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Fortalecimiento de la asociatividad, actualizar el inventario de Organizaciones y Asociaciones Productivas</w:t>
            </w:r>
          </w:p>
        </w:tc>
      </w:tr>
      <w:tr w:rsidR="00E53614" w:rsidRPr="00E53614" w14:paraId="5DA5B7C6" w14:textId="77777777" w:rsidTr="00F36847">
        <w:trPr>
          <w:trHeight w:val="41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9828DF1"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45</w:t>
            </w:r>
          </w:p>
        </w:tc>
        <w:tc>
          <w:tcPr>
            <w:tcW w:w="886" w:type="dxa"/>
            <w:tcBorders>
              <w:top w:val="nil"/>
              <w:left w:val="nil"/>
              <w:bottom w:val="single" w:sz="4" w:space="0" w:color="auto"/>
              <w:right w:val="single" w:sz="4" w:space="0" w:color="auto"/>
            </w:tcBorders>
            <w:shd w:val="clear" w:color="auto" w:fill="auto"/>
            <w:vAlign w:val="center"/>
            <w:hideMark/>
          </w:tcPr>
          <w:p w14:paraId="008C4094" w14:textId="36730E7D"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noWrap/>
            <w:vAlign w:val="center"/>
            <w:hideMark/>
          </w:tcPr>
          <w:p w14:paraId="1F962211" w14:textId="78928A11"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Articular instituciones: SENA, Secretar</w:t>
            </w:r>
            <w:r w:rsidR="00F36847" w:rsidRPr="00964EB0">
              <w:rPr>
                <w:rFonts w:ascii="Calibri" w:eastAsia="Times New Roman" w:hAnsi="Calibri" w:cs="Calibri"/>
                <w:color w:val="000000"/>
                <w:kern w:val="0"/>
                <w:sz w:val="22"/>
                <w:szCs w:val="22"/>
                <w:lang w:val="es-CO" w:eastAsia="es-CO"/>
                <w14:ligatures w14:val="none"/>
              </w:rPr>
              <w:t>í</w:t>
            </w:r>
            <w:r w:rsidRPr="00964EB0">
              <w:rPr>
                <w:rFonts w:ascii="Calibri" w:eastAsia="Times New Roman" w:hAnsi="Calibri" w:cs="Calibri"/>
                <w:color w:val="000000"/>
                <w:kern w:val="0"/>
                <w:sz w:val="22"/>
                <w:szCs w:val="22"/>
                <w:lang w:val="es-CO" w:eastAsia="es-CO"/>
                <w14:ligatures w14:val="none"/>
              </w:rPr>
              <w:t>a de Agricultura, UMATA, PDEA, PIDARET e ICA. Todo proyecto que llegue debe ser integral, que la institucionalidad llegue toda con el mismo propósito</w:t>
            </w:r>
          </w:p>
        </w:tc>
      </w:tr>
      <w:tr w:rsidR="00E53614" w:rsidRPr="00E53614" w14:paraId="516A058D" w14:textId="77777777" w:rsidTr="00F36847">
        <w:trPr>
          <w:trHeight w:val="34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98804DA"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46</w:t>
            </w:r>
          </w:p>
        </w:tc>
        <w:tc>
          <w:tcPr>
            <w:tcW w:w="886" w:type="dxa"/>
            <w:tcBorders>
              <w:top w:val="nil"/>
              <w:left w:val="nil"/>
              <w:bottom w:val="single" w:sz="4" w:space="0" w:color="auto"/>
              <w:right w:val="single" w:sz="4" w:space="0" w:color="auto"/>
            </w:tcBorders>
            <w:shd w:val="clear" w:color="auto" w:fill="auto"/>
            <w:vAlign w:val="center"/>
            <w:hideMark/>
          </w:tcPr>
          <w:p w14:paraId="322F0027"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bottom"/>
            <w:hideMark/>
          </w:tcPr>
          <w:p w14:paraId="5025B3A8" w14:textId="515BDD75"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Creación, capacitación y formación de guardianes del medio </w:t>
            </w:r>
            <w:r w:rsidR="00F36847" w:rsidRPr="00964EB0">
              <w:rPr>
                <w:rFonts w:ascii="Calibri" w:eastAsia="Times New Roman" w:hAnsi="Calibri" w:cs="Calibri"/>
                <w:color w:val="000000"/>
                <w:kern w:val="0"/>
                <w:sz w:val="22"/>
                <w:szCs w:val="22"/>
                <w:lang w:val="es-CO" w:eastAsia="es-CO"/>
                <w14:ligatures w14:val="none"/>
              </w:rPr>
              <w:t xml:space="preserve">ambiente </w:t>
            </w:r>
            <w:r w:rsidR="00F36847" w:rsidRPr="00964EB0">
              <w:rPr>
                <w:rFonts w:ascii="Calibri" w:eastAsia="Times New Roman" w:hAnsi="Calibri" w:cs="Calibri"/>
                <w:b/>
                <w:bCs/>
                <w:color w:val="000000"/>
                <w:kern w:val="0"/>
                <w:sz w:val="22"/>
                <w:szCs w:val="22"/>
                <w:lang w:val="es-CO" w:eastAsia="es-CO"/>
                <w14:ligatures w14:val="none"/>
              </w:rPr>
              <w:t>remunerados</w:t>
            </w:r>
            <w:r w:rsidRPr="00964EB0">
              <w:rPr>
                <w:rFonts w:ascii="Calibri" w:eastAsia="Times New Roman" w:hAnsi="Calibri" w:cs="Calibri"/>
                <w:color w:val="000000"/>
                <w:kern w:val="0"/>
                <w:sz w:val="22"/>
                <w:szCs w:val="22"/>
                <w:lang w:val="es-CO" w:eastAsia="es-CO"/>
                <w14:ligatures w14:val="none"/>
              </w:rPr>
              <w:t xml:space="preserve"> y que sean habitantes permanentes del territorio.</w:t>
            </w:r>
          </w:p>
        </w:tc>
      </w:tr>
      <w:tr w:rsidR="00E53614" w:rsidRPr="00E53614" w14:paraId="7726B89C" w14:textId="77777777" w:rsidTr="00F36847">
        <w:trPr>
          <w:trHeight w:val="11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B63E409"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47</w:t>
            </w:r>
          </w:p>
        </w:tc>
        <w:tc>
          <w:tcPr>
            <w:tcW w:w="886" w:type="dxa"/>
            <w:tcBorders>
              <w:top w:val="nil"/>
              <w:left w:val="nil"/>
              <w:bottom w:val="single" w:sz="4" w:space="0" w:color="auto"/>
              <w:right w:val="single" w:sz="4" w:space="0" w:color="auto"/>
            </w:tcBorders>
            <w:shd w:val="clear" w:color="auto" w:fill="auto"/>
            <w:vAlign w:val="center"/>
            <w:hideMark/>
          </w:tcPr>
          <w:p w14:paraId="72302A19"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bottom"/>
            <w:hideMark/>
          </w:tcPr>
          <w:p w14:paraId="3CCBF299"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Promover la agro transformación itinerante (comprar, transformar y vender desde recorridos por vía fluvial de una lancha grande adaptada para valor agregado) como un sistema de mercadotecnia propio procurando la conservación con apoyo de los astilleros de la Armada Nacional y los mercados campesinos</w:t>
            </w:r>
          </w:p>
        </w:tc>
      </w:tr>
      <w:tr w:rsidR="00E53614" w:rsidRPr="00E53614" w14:paraId="54AB3313" w14:textId="77777777" w:rsidTr="00F36847">
        <w:trPr>
          <w:trHeight w:val="7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385417E"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48</w:t>
            </w:r>
          </w:p>
        </w:tc>
        <w:tc>
          <w:tcPr>
            <w:tcW w:w="886" w:type="dxa"/>
            <w:tcBorders>
              <w:top w:val="nil"/>
              <w:left w:val="nil"/>
              <w:bottom w:val="single" w:sz="4" w:space="0" w:color="auto"/>
              <w:right w:val="single" w:sz="4" w:space="0" w:color="auto"/>
            </w:tcBorders>
            <w:shd w:val="clear" w:color="auto" w:fill="auto"/>
            <w:vAlign w:val="center"/>
            <w:hideMark/>
          </w:tcPr>
          <w:p w14:paraId="4A2E4C53"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bottom"/>
            <w:hideMark/>
          </w:tcPr>
          <w:p w14:paraId="6D32E5EA" w14:textId="02D3BCFC" w:rsidR="00F36847"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Impulso de mercados verdes y certificaciones de confianza o sellos verdes</w:t>
            </w:r>
          </w:p>
        </w:tc>
      </w:tr>
      <w:tr w:rsidR="00E53614" w:rsidRPr="00E53614" w14:paraId="61EB7673" w14:textId="77777777" w:rsidTr="00F36847">
        <w:trPr>
          <w:trHeight w:val="159"/>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6D33D7D"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49</w:t>
            </w:r>
          </w:p>
        </w:tc>
        <w:tc>
          <w:tcPr>
            <w:tcW w:w="886" w:type="dxa"/>
            <w:tcBorders>
              <w:top w:val="nil"/>
              <w:left w:val="nil"/>
              <w:bottom w:val="single" w:sz="4" w:space="0" w:color="auto"/>
              <w:right w:val="single" w:sz="4" w:space="0" w:color="auto"/>
            </w:tcBorders>
            <w:shd w:val="clear" w:color="auto" w:fill="auto"/>
            <w:vAlign w:val="center"/>
            <w:hideMark/>
          </w:tcPr>
          <w:p w14:paraId="30EAB93B"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bottom"/>
            <w:hideMark/>
          </w:tcPr>
          <w:p w14:paraId="37D0D796"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Consolidación política, social, económica y ambiental del Área de Reserva Campesina del Guaviare</w:t>
            </w:r>
          </w:p>
        </w:tc>
      </w:tr>
      <w:tr w:rsidR="00E53614" w:rsidRPr="00E53614" w14:paraId="4E255225" w14:textId="77777777" w:rsidTr="00F36847">
        <w:trPr>
          <w:trHeight w:val="7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12BF544"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50</w:t>
            </w:r>
          </w:p>
        </w:tc>
        <w:tc>
          <w:tcPr>
            <w:tcW w:w="886" w:type="dxa"/>
            <w:tcBorders>
              <w:top w:val="nil"/>
              <w:left w:val="nil"/>
              <w:bottom w:val="single" w:sz="4" w:space="0" w:color="auto"/>
              <w:right w:val="single" w:sz="4" w:space="0" w:color="auto"/>
            </w:tcBorders>
            <w:shd w:val="clear" w:color="auto" w:fill="auto"/>
            <w:vAlign w:val="center"/>
            <w:hideMark/>
          </w:tcPr>
          <w:p w14:paraId="2E6D033A"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bottom"/>
            <w:hideMark/>
          </w:tcPr>
          <w:p w14:paraId="27219386"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Desarrollo de una política pública de protección a los productos amazónicos, con mecanismos e incentivos para su exportación. </w:t>
            </w:r>
          </w:p>
        </w:tc>
      </w:tr>
      <w:tr w:rsidR="00E53614" w:rsidRPr="00E53614" w14:paraId="3311C7AD" w14:textId="77777777" w:rsidTr="00F36847">
        <w:trPr>
          <w:trHeight w:val="159"/>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8CD46D0"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51</w:t>
            </w:r>
          </w:p>
        </w:tc>
        <w:tc>
          <w:tcPr>
            <w:tcW w:w="886" w:type="dxa"/>
            <w:tcBorders>
              <w:top w:val="nil"/>
              <w:left w:val="nil"/>
              <w:bottom w:val="single" w:sz="4" w:space="0" w:color="auto"/>
              <w:right w:val="single" w:sz="4" w:space="0" w:color="auto"/>
            </w:tcBorders>
            <w:shd w:val="clear" w:color="auto" w:fill="auto"/>
            <w:vAlign w:val="center"/>
            <w:hideMark/>
          </w:tcPr>
          <w:p w14:paraId="46224638"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bottom"/>
            <w:hideMark/>
          </w:tcPr>
          <w:p w14:paraId="2BECB613"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Implementación de veedurías ciudadanas para el cumplimiento de los proyectos productivos sostenibles que se otorguen a los campesinos.</w:t>
            </w:r>
          </w:p>
        </w:tc>
      </w:tr>
      <w:tr w:rsidR="00E53614" w:rsidRPr="00E53614" w14:paraId="2196602B" w14:textId="77777777" w:rsidTr="00F36847">
        <w:trPr>
          <w:trHeight w:val="23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C260A58"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52</w:t>
            </w:r>
          </w:p>
        </w:tc>
        <w:tc>
          <w:tcPr>
            <w:tcW w:w="886" w:type="dxa"/>
            <w:tcBorders>
              <w:top w:val="nil"/>
              <w:left w:val="nil"/>
              <w:bottom w:val="single" w:sz="4" w:space="0" w:color="auto"/>
              <w:right w:val="single" w:sz="4" w:space="0" w:color="auto"/>
            </w:tcBorders>
            <w:shd w:val="clear" w:color="auto" w:fill="auto"/>
            <w:vAlign w:val="center"/>
            <w:hideMark/>
          </w:tcPr>
          <w:p w14:paraId="6A67AB48"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hideMark/>
          </w:tcPr>
          <w:p w14:paraId="2622D6C7"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Socialización de la frontera agrícola y demás legislación (Plan de divulgación de la frontera agrícola en la región).</w:t>
            </w:r>
          </w:p>
        </w:tc>
      </w:tr>
      <w:tr w:rsidR="00E53614" w:rsidRPr="00E53614" w14:paraId="2484BE62" w14:textId="77777777" w:rsidTr="00F36847">
        <w:trPr>
          <w:trHeight w:val="127"/>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0F41D3A"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53</w:t>
            </w:r>
          </w:p>
        </w:tc>
        <w:tc>
          <w:tcPr>
            <w:tcW w:w="886" w:type="dxa"/>
            <w:tcBorders>
              <w:top w:val="nil"/>
              <w:left w:val="nil"/>
              <w:bottom w:val="single" w:sz="4" w:space="0" w:color="auto"/>
              <w:right w:val="single" w:sz="4" w:space="0" w:color="auto"/>
            </w:tcBorders>
            <w:shd w:val="clear" w:color="auto" w:fill="auto"/>
            <w:vAlign w:val="center"/>
            <w:hideMark/>
          </w:tcPr>
          <w:p w14:paraId="5011F81C"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bottom"/>
            <w:hideMark/>
          </w:tcPr>
          <w:p w14:paraId="5C68334B"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Creación en el MADR de una oficina de estructuración y gestión de proyectos con énfasis ambiental que apoye a las organizaciones sociales en su formulación y gestión</w:t>
            </w:r>
          </w:p>
        </w:tc>
      </w:tr>
      <w:tr w:rsidR="00E53614" w:rsidRPr="00E53614" w14:paraId="52BED0C5" w14:textId="77777777" w:rsidTr="00F36847">
        <w:trPr>
          <w:trHeight w:val="3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3886BED"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54</w:t>
            </w:r>
          </w:p>
        </w:tc>
        <w:tc>
          <w:tcPr>
            <w:tcW w:w="886" w:type="dxa"/>
            <w:tcBorders>
              <w:top w:val="nil"/>
              <w:left w:val="nil"/>
              <w:bottom w:val="single" w:sz="4" w:space="0" w:color="auto"/>
              <w:right w:val="single" w:sz="4" w:space="0" w:color="auto"/>
            </w:tcBorders>
            <w:shd w:val="clear" w:color="auto" w:fill="auto"/>
            <w:vAlign w:val="center"/>
            <w:hideMark/>
          </w:tcPr>
          <w:p w14:paraId="73A13105"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center"/>
            <w:hideMark/>
          </w:tcPr>
          <w:p w14:paraId="09E2896D"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Convenios con el SENA para formular proyectos y ejecutarlos</w:t>
            </w:r>
          </w:p>
        </w:tc>
      </w:tr>
      <w:tr w:rsidR="00E53614" w:rsidRPr="00E53614" w14:paraId="75855A5C" w14:textId="77777777" w:rsidTr="00F36847">
        <w:trPr>
          <w:trHeight w:val="16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D5BFBEA"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55</w:t>
            </w:r>
          </w:p>
        </w:tc>
        <w:tc>
          <w:tcPr>
            <w:tcW w:w="886" w:type="dxa"/>
            <w:tcBorders>
              <w:top w:val="nil"/>
              <w:left w:val="nil"/>
              <w:bottom w:val="single" w:sz="4" w:space="0" w:color="auto"/>
              <w:right w:val="single" w:sz="4" w:space="0" w:color="auto"/>
            </w:tcBorders>
            <w:shd w:val="clear" w:color="auto" w:fill="auto"/>
            <w:vAlign w:val="center"/>
            <w:hideMark/>
          </w:tcPr>
          <w:p w14:paraId="4CDC44DB"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center"/>
            <w:hideMark/>
          </w:tcPr>
          <w:p w14:paraId="394A6159"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Convenios con el SENA y la Universidad Nacional de Colombia para formular proyectos y ejecutarlos</w:t>
            </w:r>
          </w:p>
        </w:tc>
      </w:tr>
      <w:tr w:rsidR="00E53614" w:rsidRPr="00E53614" w14:paraId="0B4263E5" w14:textId="77777777" w:rsidTr="00F36847">
        <w:trPr>
          <w:trHeight w:val="61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7E8831F"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56</w:t>
            </w:r>
          </w:p>
        </w:tc>
        <w:tc>
          <w:tcPr>
            <w:tcW w:w="886" w:type="dxa"/>
            <w:tcBorders>
              <w:top w:val="nil"/>
              <w:left w:val="nil"/>
              <w:bottom w:val="single" w:sz="4" w:space="0" w:color="auto"/>
              <w:right w:val="single" w:sz="4" w:space="0" w:color="auto"/>
            </w:tcBorders>
            <w:shd w:val="clear" w:color="auto" w:fill="auto"/>
            <w:vAlign w:val="center"/>
            <w:hideMark/>
          </w:tcPr>
          <w:p w14:paraId="4DFAEDF0" w14:textId="0538D051"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2E86FA70"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Fortalecimiento a las JAC, a las organizaciones de mujeres  y </w:t>
            </w:r>
            <w:proofErr w:type="spellStart"/>
            <w:r w:rsidRPr="00964EB0">
              <w:rPr>
                <w:rFonts w:ascii="Calibri" w:eastAsia="Times New Roman" w:hAnsi="Calibri" w:cs="Calibri"/>
                <w:color w:val="000000"/>
                <w:kern w:val="0"/>
                <w:sz w:val="22"/>
                <w:szCs w:val="22"/>
                <w:lang w:val="es-CO" w:eastAsia="es-CO"/>
                <w14:ligatures w14:val="none"/>
              </w:rPr>
              <w:t>demas</w:t>
            </w:r>
            <w:proofErr w:type="spellEnd"/>
            <w:r w:rsidRPr="00964EB0">
              <w:rPr>
                <w:rFonts w:ascii="Calibri" w:eastAsia="Times New Roman" w:hAnsi="Calibri" w:cs="Calibri"/>
                <w:color w:val="000000"/>
                <w:kern w:val="0"/>
                <w:sz w:val="22"/>
                <w:szCs w:val="22"/>
                <w:lang w:val="es-CO" w:eastAsia="es-CO"/>
                <w14:ligatures w14:val="none"/>
              </w:rPr>
              <w:t xml:space="preserve"> organizaciones sociales mediante capacitaciones, cursos o diplomados con enfoque territorial en formulación de proyectos (resaltando la </w:t>
            </w:r>
            <w:proofErr w:type="spellStart"/>
            <w:r w:rsidRPr="00964EB0">
              <w:rPr>
                <w:rFonts w:ascii="Calibri" w:eastAsia="Times New Roman" w:hAnsi="Calibri" w:cs="Calibri"/>
                <w:color w:val="000000"/>
                <w:kern w:val="0"/>
                <w:sz w:val="22"/>
                <w:szCs w:val="22"/>
                <w:lang w:val="es-CO" w:eastAsia="es-CO"/>
                <w14:ligatures w14:val="none"/>
              </w:rPr>
              <w:t>conservacion</w:t>
            </w:r>
            <w:proofErr w:type="spellEnd"/>
            <w:r w:rsidRPr="00964EB0">
              <w:rPr>
                <w:rFonts w:ascii="Calibri" w:eastAsia="Times New Roman" w:hAnsi="Calibri" w:cs="Calibri"/>
                <w:color w:val="000000"/>
                <w:kern w:val="0"/>
                <w:sz w:val="22"/>
                <w:szCs w:val="22"/>
                <w:lang w:val="es-CO" w:eastAsia="es-CO"/>
                <w14:ligatures w14:val="none"/>
              </w:rPr>
              <w:t>) en temas administrativos, de gestión de proyectos y de su seguimiento y evaluación, teniendo en  cuenta las capacidades educativas de los campesinos, que incluyan las estrategias financieras.</w:t>
            </w:r>
          </w:p>
        </w:tc>
      </w:tr>
      <w:tr w:rsidR="00E53614" w:rsidRPr="00E53614" w14:paraId="4B5CFDFF" w14:textId="77777777" w:rsidTr="00F36847">
        <w:trPr>
          <w:trHeight w:val="49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CFF0D6E"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57</w:t>
            </w:r>
          </w:p>
        </w:tc>
        <w:tc>
          <w:tcPr>
            <w:tcW w:w="886" w:type="dxa"/>
            <w:tcBorders>
              <w:top w:val="nil"/>
              <w:left w:val="nil"/>
              <w:bottom w:val="single" w:sz="4" w:space="0" w:color="auto"/>
              <w:right w:val="single" w:sz="4" w:space="0" w:color="auto"/>
            </w:tcBorders>
            <w:shd w:val="clear" w:color="auto" w:fill="auto"/>
            <w:vAlign w:val="center"/>
            <w:hideMark/>
          </w:tcPr>
          <w:p w14:paraId="2FB2E225" w14:textId="5B8F5B55"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bottom"/>
            <w:hideMark/>
          </w:tcPr>
          <w:p w14:paraId="7C9A6D38"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Fortalecimiento a través de talleres con el SENA, formulación de proyectos gastronómicos y manejo de los alimentos para las mujeres rurales</w:t>
            </w:r>
          </w:p>
        </w:tc>
      </w:tr>
      <w:tr w:rsidR="00E53614" w:rsidRPr="00E53614" w14:paraId="53D3FE69" w14:textId="77777777" w:rsidTr="00F36847">
        <w:trPr>
          <w:trHeight w:val="687"/>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988F4D4"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58</w:t>
            </w:r>
          </w:p>
        </w:tc>
        <w:tc>
          <w:tcPr>
            <w:tcW w:w="886" w:type="dxa"/>
            <w:tcBorders>
              <w:top w:val="nil"/>
              <w:left w:val="nil"/>
              <w:bottom w:val="single" w:sz="4" w:space="0" w:color="auto"/>
              <w:right w:val="single" w:sz="4" w:space="0" w:color="auto"/>
            </w:tcBorders>
            <w:shd w:val="clear" w:color="auto" w:fill="auto"/>
            <w:vAlign w:val="center"/>
            <w:hideMark/>
          </w:tcPr>
          <w:p w14:paraId="26255703" w14:textId="6274A779"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0187DA72"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Fortalecer capacidades de las organizaciones que se dedican a la conservación. Fortalecimiento a los comités ambientales de las bases sociales (</w:t>
            </w:r>
            <w:proofErr w:type="spellStart"/>
            <w:r w:rsidRPr="00964EB0">
              <w:rPr>
                <w:rFonts w:ascii="Calibri" w:eastAsia="Times New Roman" w:hAnsi="Calibri" w:cs="Calibri"/>
                <w:color w:val="000000"/>
                <w:kern w:val="0"/>
                <w:sz w:val="22"/>
                <w:szCs w:val="22"/>
                <w:lang w:val="es-CO" w:eastAsia="es-CO"/>
                <w14:ligatures w14:val="none"/>
              </w:rPr>
              <w:t>ej</w:t>
            </w:r>
            <w:proofErr w:type="spellEnd"/>
            <w:r w:rsidRPr="00964EB0">
              <w:rPr>
                <w:rFonts w:ascii="Calibri" w:eastAsia="Times New Roman" w:hAnsi="Calibri" w:cs="Calibri"/>
                <w:color w:val="000000"/>
                <w:kern w:val="0"/>
                <w:sz w:val="22"/>
                <w:szCs w:val="22"/>
                <w:lang w:val="es-CO" w:eastAsia="es-CO"/>
                <w14:ligatures w14:val="none"/>
              </w:rPr>
              <w:t>: comisiones ambientales JAC) con enfoque territorial y de DDHH. Que haya garantías económicas para el fortalecimiento organizativo</w:t>
            </w:r>
          </w:p>
        </w:tc>
      </w:tr>
      <w:tr w:rsidR="00E53614" w:rsidRPr="00E53614" w14:paraId="2872B274" w14:textId="77777777" w:rsidTr="00F36847">
        <w:trPr>
          <w:trHeight w:val="371"/>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6D3E86D"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59</w:t>
            </w:r>
          </w:p>
        </w:tc>
        <w:tc>
          <w:tcPr>
            <w:tcW w:w="886" w:type="dxa"/>
            <w:tcBorders>
              <w:top w:val="nil"/>
              <w:left w:val="nil"/>
              <w:bottom w:val="single" w:sz="4" w:space="0" w:color="auto"/>
              <w:right w:val="single" w:sz="4" w:space="0" w:color="auto"/>
            </w:tcBorders>
            <w:shd w:val="clear" w:color="auto" w:fill="auto"/>
            <w:vAlign w:val="center"/>
            <w:hideMark/>
          </w:tcPr>
          <w:p w14:paraId="0A885A38" w14:textId="18DAC062"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2BF9C7CC"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Fortalecer los procesos de mujeres por medio de proyectos, acompañamiento en desarrollo económico, humano, político, organizacional, productivo, alimentario</w:t>
            </w:r>
          </w:p>
        </w:tc>
      </w:tr>
      <w:tr w:rsidR="00E53614" w:rsidRPr="00E53614" w14:paraId="5FC4F5F1" w14:textId="77777777" w:rsidTr="00F36847">
        <w:trPr>
          <w:trHeight w:val="43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334E1B5"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60</w:t>
            </w:r>
          </w:p>
        </w:tc>
        <w:tc>
          <w:tcPr>
            <w:tcW w:w="886" w:type="dxa"/>
            <w:tcBorders>
              <w:top w:val="nil"/>
              <w:left w:val="nil"/>
              <w:bottom w:val="single" w:sz="4" w:space="0" w:color="auto"/>
              <w:right w:val="single" w:sz="4" w:space="0" w:color="auto"/>
            </w:tcBorders>
            <w:shd w:val="clear" w:color="auto" w:fill="auto"/>
            <w:vAlign w:val="center"/>
            <w:hideMark/>
          </w:tcPr>
          <w:p w14:paraId="2EC3C73A" w14:textId="47F08B0B"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27BEDA2F"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Construcción de un centro ambiental en cada municipio para conferencias, charlas y actividades pedagógicas, educativas y culturales en temas ambientales.</w:t>
            </w:r>
          </w:p>
        </w:tc>
      </w:tr>
      <w:tr w:rsidR="00E53614" w:rsidRPr="00E53614" w14:paraId="7A41FF60" w14:textId="77777777" w:rsidTr="00F36847">
        <w:trPr>
          <w:trHeight w:val="23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21C1996"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61</w:t>
            </w:r>
          </w:p>
        </w:tc>
        <w:tc>
          <w:tcPr>
            <w:tcW w:w="886" w:type="dxa"/>
            <w:tcBorders>
              <w:top w:val="nil"/>
              <w:left w:val="nil"/>
              <w:bottom w:val="single" w:sz="4" w:space="0" w:color="auto"/>
              <w:right w:val="single" w:sz="4" w:space="0" w:color="auto"/>
            </w:tcBorders>
            <w:shd w:val="clear" w:color="auto" w:fill="auto"/>
            <w:vAlign w:val="center"/>
            <w:hideMark/>
          </w:tcPr>
          <w:p w14:paraId="2B0E4CB6" w14:textId="5B49061F"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5EA1A4F4"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Promoción de garantías de participación a los jóvenes rurales y las mujeres en los procesos de sus territorios</w:t>
            </w:r>
          </w:p>
        </w:tc>
      </w:tr>
      <w:tr w:rsidR="00E53614" w:rsidRPr="00E53614" w14:paraId="3E8F7A7A" w14:textId="77777777" w:rsidTr="00F36847">
        <w:trPr>
          <w:trHeight w:val="249"/>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0EF04CE"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62</w:t>
            </w:r>
          </w:p>
        </w:tc>
        <w:tc>
          <w:tcPr>
            <w:tcW w:w="886" w:type="dxa"/>
            <w:tcBorders>
              <w:top w:val="nil"/>
              <w:left w:val="nil"/>
              <w:bottom w:val="single" w:sz="4" w:space="0" w:color="auto"/>
              <w:right w:val="single" w:sz="4" w:space="0" w:color="auto"/>
            </w:tcBorders>
            <w:shd w:val="clear" w:color="auto" w:fill="auto"/>
            <w:vAlign w:val="center"/>
            <w:hideMark/>
          </w:tcPr>
          <w:p w14:paraId="7C982148" w14:textId="486812C9"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hideMark/>
          </w:tcPr>
          <w:p w14:paraId="7341CE2D"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Garantizar la investigación productiva Amazónica vinculando a las organizaciones campesinas</w:t>
            </w:r>
          </w:p>
        </w:tc>
      </w:tr>
      <w:tr w:rsidR="00E53614" w:rsidRPr="00E53614" w14:paraId="0918DC9B" w14:textId="77777777" w:rsidTr="00F36847">
        <w:trPr>
          <w:trHeight w:val="13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15A63FA"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63</w:t>
            </w:r>
          </w:p>
        </w:tc>
        <w:tc>
          <w:tcPr>
            <w:tcW w:w="886" w:type="dxa"/>
            <w:tcBorders>
              <w:top w:val="nil"/>
              <w:left w:val="nil"/>
              <w:bottom w:val="single" w:sz="4" w:space="0" w:color="auto"/>
              <w:right w:val="single" w:sz="4" w:space="0" w:color="auto"/>
            </w:tcBorders>
            <w:shd w:val="clear" w:color="auto" w:fill="auto"/>
            <w:vAlign w:val="center"/>
            <w:hideMark/>
          </w:tcPr>
          <w:p w14:paraId="23BA3681" w14:textId="77B1028E"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bottom"/>
            <w:hideMark/>
          </w:tcPr>
          <w:p w14:paraId="39C9ADAF"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Caracterización de los distintos conflictos sociales y ambientales</w:t>
            </w:r>
          </w:p>
        </w:tc>
      </w:tr>
      <w:tr w:rsidR="00E53614" w:rsidRPr="00E53614" w14:paraId="507A7474" w14:textId="77777777" w:rsidTr="00F36847">
        <w:trPr>
          <w:trHeight w:val="453"/>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9D3EB78"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64</w:t>
            </w:r>
          </w:p>
        </w:tc>
        <w:tc>
          <w:tcPr>
            <w:tcW w:w="886" w:type="dxa"/>
            <w:tcBorders>
              <w:top w:val="nil"/>
              <w:left w:val="nil"/>
              <w:bottom w:val="single" w:sz="4" w:space="0" w:color="auto"/>
              <w:right w:val="single" w:sz="4" w:space="0" w:color="auto"/>
            </w:tcBorders>
            <w:shd w:val="clear" w:color="auto" w:fill="auto"/>
            <w:vAlign w:val="center"/>
            <w:hideMark/>
          </w:tcPr>
          <w:p w14:paraId="71FD272B"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bottom"/>
            <w:hideMark/>
          </w:tcPr>
          <w:p w14:paraId="17D48EE4" w14:textId="77777777" w:rsidR="00E53614" w:rsidRPr="00964EB0" w:rsidRDefault="00E53614" w:rsidP="00E53614">
            <w:pPr>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Divulgación oportuna de la información relativa a convocatorias públicas y privadas para desarrollo sostenible facilitando la participación de organizaciones de la sociedad civil</w:t>
            </w:r>
          </w:p>
        </w:tc>
      </w:tr>
      <w:tr w:rsidR="00E53614" w:rsidRPr="00E53614" w14:paraId="271A531E" w14:textId="77777777" w:rsidTr="00F36847">
        <w:trPr>
          <w:trHeight w:val="531"/>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4D265C1"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65</w:t>
            </w:r>
          </w:p>
        </w:tc>
        <w:tc>
          <w:tcPr>
            <w:tcW w:w="886" w:type="dxa"/>
            <w:tcBorders>
              <w:top w:val="nil"/>
              <w:left w:val="nil"/>
              <w:bottom w:val="single" w:sz="4" w:space="0" w:color="auto"/>
              <w:right w:val="single" w:sz="4" w:space="0" w:color="auto"/>
            </w:tcBorders>
            <w:shd w:val="clear" w:color="auto" w:fill="auto"/>
            <w:vAlign w:val="center"/>
            <w:hideMark/>
          </w:tcPr>
          <w:p w14:paraId="169647E6"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center"/>
            <w:hideMark/>
          </w:tcPr>
          <w:p w14:paraId="1E511188" w14:textId="77777777" w:rsidR="00E53614" w:rsidRPr="00964EB0" w:rsidRDefault="00E53614" w:rsidP="00E53614">
            <w:pPr>
              <w:jc w:val="both"/>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Inclusión directa de las asociaciones que propenden por la conservación ambiental a participar en la ejecución de proyectos de conservación</w:t>
            </w:r>
          </w:p>
        </w:tc>
      </w:tr>
      <w:tr w:rsidR="00E53614" w:rsidRPr="00E53614" w14:paraId="6F078512" w14:textId="77777777" w:rsidTr="00F36847">
        <w:trPr>
          <w:trHeight w:val="27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7F36F07"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66</w:t>
            </w:r>
          </w:p>
        </w:tc>
        <w:tc>
          <w:tcPr>
            <w:tcW w:w="886" w:type="dxa"/>
            <w:tcBorders>
              <w:top w:val="nil"/>
              <w:left w:val="nil"/>
              <w:bottom w:val="single" w:sz="4" w:space="0" w:color="auto"/>
              <w:right w:val="single" w:sz="4" w:space="0" w:color="auto"/>
            </w:tcBorders>
            <w:shd w:val="clear" w:color="auto" w:fill="auto"/>
            <w:vAlign w:val="center"/>
            <w:hideMark/>
          </w:tcPr>
          <w:p w14:paraId="10F7442D" w14:textId="345B2B98"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78FF23A6" w14:textId="77777777" w:rsidR="00E53614" w:rsidRPr="00964EB0" w:rsidRDefault="00E53614" w:rsidP="00E53614">
            <w:pPr>
              <w:jc w:val="both"/>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Aprovechamiento de productos no maderables y PSA</w:t>
            </w:r>
          </w:p>
        </w:tc>
      </w:tr>
      <w:tr w:rsidR="00E53614" w:rsidRPr="00E53614" w14:paraId="47C01327" w14:textId="77777777" w:rsidTr="00F36847">
        <w:trPr>
          <w:trHeight w:val="969"/>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E8907CA"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lastRenderedPageBreak/>
              <w:t>67</w:t>
            </w:r>
          </w:p>
        </w:tc>
        <w:tc>
          <w:tcPr>
            <w:tcW w:w="886" w:type="dxa"/>
            <w:tcBorders>
              <w:top w:val="nil"/>
              <w:left w:val="nil"/>
              <w:bottom w:val="single" w:sz="4" w:space="0" w:color="auto"/>
              <w:right w:val="single" w:sz="4" w:space="0" w:color="auto"/>
            </w:tcBorders>
            <w:shd w:val="clear" w:color="auto" w:fill="auto"/>
            <w:vAlign w:val="center"/>
            <w:hideMark/>
          </w:tcPr>
          <w:p w14:paraId="39FC9ACA"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noWrap/>
            <w:vAlign w:val="center"/>
            <w:hideMark/>
          </w:tcPr>
          <w:p w14:paraId="2ACAF906"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Divulgar a nivel nacional los beneficios del incentivo forestal municipal para el descuento del 40 % al impuesto predial como producto de las áreas de conservación en los predios. Implementación de fincas demostrativas que estén desarrollando alternativas sostenibles y reconversión productiva para que se incentive a la comunidad en la realización de estos procesos.</w:t>
            </w:r>
          </w:p>
        </w:tc>
      </w:tr>
      <w:tr w:rsidR="00E53614" w:rsidRPr="00E53614" w14:paraId="70B857FE" w14:textId="77777777" w:rsidTr="00F36847">
        <w:trPr>
          <w:trHeight w:val="55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EAB8CF2"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68</w:t>
            </w:r>
          </w:p>
        </w:tc>
        <w:tc>
          <w:tcPr>
            <w:tcW w:w="886" w:type="dxa"/>
            <w:tcBorders>
              <w:top w:val="nil"/>
              <w:left w:val="nil"/>
              <w:bottom w:val="single" w:sz="4" w:space="0" w:color="auto"/>
              <w:right w:val="single" w:sz="4" w:space="0" w:color="auto"/>
            </w:tcBorders>
            <w:shd w:val="clear" w:color="auto" w:fill="auto"/>
            <w:vAlign w:val="center"/>
            <w:hideMark/>
          </w:tcPr>
          <w:p w14:paraId="064AE839"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noWrap/>
            <w:vAlign w:val="center"/>
            <w:hideMark/>
          </w:tcPr>
          <w:p w14:paraId="02BB910D"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Creación de subsidio o financiación para cosechas de especies nativas, seguros, facilidad de permisos ambientales y establecer subsidios para el transporte de la producción agropecuaria y forestal</w:t>
            </w:r>
          </w:p>
        </w:tc>
      </w:tr>
      <w:tr w:rsidR="00E53614" w:rsidRPr="00E53614" w14:paraId="6D19DE25" w14:textId="77777777" w:rsidTr="00F36847">
        <w:trPr>
          <w:trHeight w:val="694"/>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B1494EC"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69</w:t>
            </w:r>
          </w:p>
        </w:tc>
        <w:tc>
          <w:tcPr>
            <w:tcW w:w="886" w:type="dxa"/>
            <w:tcBorders>
              <w:top w:val="nil"/>
              <w:left w:val="nil"/>
              <w:bottom w:val="single" w:sz="4" w:space="0" w:color="auto"/>
              <w:right w:val="single" w:sz="4" w:space="0" w:color="auto"/>
            </w:tcBorders>
            <w:shd w:val="clear" w:color="auto" w:fill="auto"/>
            <w:vAlign w:val="center"/>
            <w:hideMark/>
          </w:tcPr>
          <w:p w14:paraId="0FA21700"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noWrap/>
            <w:vAlign w:val="center"/>
            <w:hideMark/>
          </w:tcPr>
          <w:p w14:paraId="585918D1"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Diseño y desarrollo de un programa de incentivos y financiación de la producción con enfoque agroambiental y la producción sostenible, que facilite la transición hacia este modelo. Debe integrar la planificación predial. Desarrollo de un programa de créditos verdes.  </w:t>
            </w:r>
          </w:p>
        </w:tc>
      </w:tr>
      <w:tr w:rsidR="00E53614" w:rsidRPr="00E53614" w14:paraId="54C26EEE" w14:textId="77777777" w:rsidTr="00F36847">
        <w:trPr>
          <w:trHeight w:val="37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46C1194"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70</w:t>
            </w:r>
          </w:p>
        </w:tc>
        <w:tc>
          <w:tcPr>
            <w:tcW w:w="886" w:type="dxa"/>
            <w:tcBorders>
              <w:top w:val="nil"/>
              <w:left w:val="nil"/>
              <w:bottom w:val="single" w:sz="4" w:space="0" w:color="auto"/>
              <w:right w:val="single" w:sz="4" w:space="0" w:color="auto"/>
            </w:tcBorders>
            <w:shd w:val="clear" w:color="auto" w:fill="auto"/>
            <w:vAlign w:val="center"/>
            <w:hideMark/>
          </w:tcPr>
          <w:p w14:paraId="10EB100B"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noWrap/>
            <w:vAlign w:val="center"/>
            <w:hideMark/>
          </w:tcPr>
          <w:p w14:paraId="24D32F18"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Proyectos sostenibles productivos con asociaciones de mujeres rurales</w:t>
            </w:r>
          </w:p>
        </w:tc>
      </w:tr>
      <w:tr w:rsidR="00E53614" w:rsidRPr="00E53614" w14:paraId="2681D002" w14:textId="77777777" w:rsidTr="00F36847">
        <w:trPr>
          <w:trHeight w:val="69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22677AD"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71</w:t>
            </w:r>
          </w:p>
        </w:tc>
        <w:tc>
          <w:tcPr>
            <w:tcW w:w="886" w:type="dxa"/>
            <w:tcBorders>
              <w:top w:val="nil"/>
              <w:left w:val="nil"/>
              <w:bottom w:val="single" w:sz="4" w:space="0" w:color="auto"/>
              <w:right w:val="single" w:sz="4" w:space="0" w:color="auto"/>
            </w:tcBorders>
            <w:shd w:val="clear" w:color="auto" w:fill="auto"/>
            <w:vAlign w:val="center"/>
            <w:hideMark/>
          </w:tcPr>
          <w:p w14:paraId="58CA122B"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noWrap/>
            <w:vAlign w:val="center"/>
            <w:hideMark/>
          </w:tcPr>
          <w:p w14:paraId="5B27F228"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Mecanización verde con maquinaria agrícola para desarrollo de agricultura de precisión (sostenible). Fomento de las técnicas y acceso a maquinaria de labranza mínima para no alterar la estructura del suelo amazónico propiciando la conservación. Ejecución de procesos de tecnificación para la innovación en las fincas a través de apoyos financieros y técnicos</w:t>
            </w:r>
          </w:p>
        </w:tc>
      </w:tr>
      <w:tr w:rsidR="00E53614" w:rsidRPr="00E53614" w14:paraId="5F315469" w14:textId="77777777" w:rsidTr="00F36847">
        <w:trPr>
          <w:trHeight w:val="42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D15B0A5"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72</w:t>
            </w:r>
          </w:p>
        </w:tc>
        <w:tc>
          <w:tcPr>
            <w:tcW w:w="886" w:type="dxa"/>
            <w:tcBorders>
              <w:top w:val="nil"/>
              <w:left w:val="nil"/>
              <w:bottom w:val="single" w:sz="4" w:space="0" w:color="auto"/>
              <w:right w:val="single" w:sz="4" w:space="0" w:color="auto"/>
            </w:tcBorders>
            <w:shd w:val="clear" w:color="auto" w:fill="auto"/>
            <w:vAlign w:val="center"/>
            <w:hideMark/>
          </w:tcPr>
          <w:p w14:paraId="24269491"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noWrap/>
            <w:vAlign w:val="center"/>
            <w:hideMark/>
          </w:tcPr>
          <w:p w14:paraId="771E445B"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Garantías de financiamiento sin condiciones de edad data crédito y legalidad pendiente, garantías para el sostenimiento de los sistemas productivos. </w:t>
            </w:r>
          </w:p>
        </w:tc>
      </w:tr>
      <w:tr w:rsidR="00E53614" w:rsidRPr="00E53614" w14:paraId="0B04F093" w14:textId="77777777" w:rsidTr="00F36847">
        <w:trPr>
          <w:trHeight w:val="34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2803C01"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73</w:t>
            </w:r>
          </w:p>
        </w:tc>
        <w:tc>
          <w:tcPr>
            <w:tcW w:w="886" w:type="dxa"/>
            <w:tcBorders>
              <w:top w:val="nil"/>
              <w:left w:val="nil"/>
              <w:bottom w:val="single" w:sz="4" w:space="0" w:color="auto"/>
              <w:right w:val="single" w:sz="4" w:space="0" w:color="auto"/>
            </w:tcBorders>
            <w:shd w:val="clear" w:color="auto" w:fill="auto"/>
            <w:vAlign w:val="center"/>
            <w:hideMark/>
          </w:tcPr>
          <w:p w14:paraId="0C8AAF82" w14:textId="40B02BD2"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bottom"/>
            <w:hideMark/>
          </w:tcPr>
          <w:p w14:paraId="3F7BCA19"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Políticas de responsabilidad social empresarial con el medio ambiente, del sector de los mono cultivos (arroz, plátano, maíz y palma de aceite)</w:t>
            </w:r>
          </w:p>
        </w:tc>
      </w:tr>
      <w:tr w:rsidR="00E53614" w:rsidRPr="00E53614" w14:paraId="2F154B9A" w14:textId="77777777" w:rsidTr="00F36847">
        <w:trPr>
          <w:trHeight w:val="14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78DF73D"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74</w:t>
            </w:r>
          </w:p>
        </w:tc>
        <w:tc>
          <w:tcPr>
            <w:tcW w:w="886" w:type="dxa"/>
            <w:tcBorders>
              <w:top w:val="nil"/>
              <w:left w:val="nil"/>
              <w:bottom w:val="single" w:sz="4" w:space="0" w:color="auto"/>
              <w:right w:val="single" w:sz="4" w:space="0" w:color="auto"/>
            </w:tcBorders>
            <w:shd w:val="clear" w:color="auto" w:fill="auto"/>
            <w:vAlign w:val="center"/>
            <w:hideMark/>
          </w:tcPr>
          <w:p w14:paraId="7C52D611" w14:textId="7B040C34"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hideMark/>
          </w:tcPr>
          <w:p w14:paraId="10EB547F"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Prohibir el plástico de un solo uso</w:t>
            </w:r>
          </w:p>
        </w:tc>
      </w:tr>
      <w:tr w:rsidR="00E53614" w:rsidRPr="00E53614" w14:paraId="3BEC03EA" w14:textId="77777777" w:rsidTr="00F36847">
        <w:trPr>
          <w:trHeight w:val="7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F022703"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75</w:t>
            </w:r>
          </w:p>
        </w:tc>
        <w:tc>
          <w:tcPr>
            <w:tcW w:w="886" w:type="dxa"/>
            <w:tcBorders>
              <w:top w:val="nil"/>
              <w:left w:val="nil"/>
              <w:bottom w:val="single" w:sz="4" w:space="0" w:color="auto"/>
              <w:right w:val="single" w:sz="4" w:space="0" w:color="auto"/>
            </w:tcBorders>
            <w:shd w:val="clear" w:color="auto" w:fill="auto"/>
            <w:vAlign w:val="center"/>
            <w:hideMark/>
          </w:tcPr>
          <w:p w14:paraId="709F96A6" w14:textId="0E08FE0F"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bottom"/>
            <w:hideMark/>
          </w:tcPr>
          <w:p w14:paraId="3563421C"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Prohibición de la ganadería extensiva como modelo productivo en la amazonia colombiana.</w:t>
            </w:r>
            <w:r w:rsidRPr="00964EB0">
              <w:rPr>
                <w:rFonts w:ascii="Calibri" w:eastAsia="Times New Roman" w:hAnsi="Calibri" w:cs="Calibri"/>
                <w:b/>
                <w:bCs/>
                <w:color w:val="000000"/>
                <w:kern w:val="0"/>
                <w:sz w:val="22"/>
                <w:szCs w:val="22"/>
                <w:lang w:val="es-CO" w:eastAsia="es-CO"/>
                <w14:ligatures w14:val="none"/>
              </w:rPr>
              <w:t xml:space="preserve"> </w:t>
            </w:r>
          </w:p>
        </w:tc>
      </w:tr>
      <w:tr w:rsidR="00E53614" w:rsidRPr="00E53614" w14:paraId="52B8DDD0" w14:textId="77777777" w:rsidTr="00F36847">
        <w:trPr>
          <w:trHeight w:val="7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85EF661"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76</w:t>
            </w:r>
          </w:p>
        </w:tc>
        <w:tc>
          <w:tcPr>
            <w:tcW w:w="886" w:type="dxa"/>
            <w:tcBorders>
              <w:top w:val="nil"/>
              <w:left w:val="nil"/>
              <w:bottom w:val="single" w:sz="4" w:space="0" w:color="auto"/>
              <w:right w:val="single" w:sz="4" w:space="0" w:color="auto"/>
            </w:tcBorders>
            <w:shd w:val="clear" w:color="auto" w:fill="auto"/>
            <w:vAlign w:val="center"/>
            <w:hideMark/>
          </w:tcPr>
          <w:p w14:paraId="1E1EE74B" w14:textId="5330C17C"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bottom"/>
            <w:hideMark/>
          </w:tcPr>
          <w:p w14:paraId="229BEBFC"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Desarrollo de instrumentos y mecanismos de la política agropecuaria, para el control y la disminución de los costos en los insumos agropecuarios y para la protección de la producción rural</w:t>
            </w:r>
          </w:p>
        </w:tc>
      </w:tr>
      <w:tr w:rsidR="00E53614" w:rsidRPr="00E53614" w14:paraId="0C6EF1FA" w14:textId="77777777" w:rsidTr="00F36847">
        <w:trPr>
          <w:trHeight w:val="804"/>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9226868"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77</w:t>
            </w:r>
          </w:p>
        </w:tc>
        <w:tc>
          <w:tcPr>
            <w:tcW w:w="886" w:type="dxa"/>
            <w:tcBorders>
              <w:top w:val="nil"/>
              <w:left w:val="nil"/>
              <w:bottom w:val="single" w:sz="4" w:space="0" w:color="auto"/>
              <w:right w:val="single" w:sz="4" w:space="0" w:color="auto"/>
            </w:tcBorders>
            <w:shd w:val="clear" w:color="auto" w:fill="auto"/>
            <w:vAlign w:val="center"/>
            <w:hideMark/>
          </w:tcPr>
          <w:p w14:paraId="580C0A36"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center"/>
            <w:hideMark/>
          </w:tcPr>
          <w:p w14:paraId="60F0AECE"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Puesta en marcha el Catastro multipropósito. Realización de un censo de las personas con tenencia de predios. Delimitación de las veredas que tienen territorios total o parcialmente en áreas protegidas y reserva forestal, precisión de límites en áreas protegidas (amojonando) con las comunidades</w:t>
            </w:r>
          </w:p>
        </w:tc>
      </w:tr>
      <w:tr w:rsidR="00E53614" w:rsidRPr="00E53614" w14:paraId="70B1C92B" w14:textId="77777777" w:rsidTr="00F36847">
        <w:trPr>
          <w:trHeight w:val="134"/>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745AED5"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78</w:t>
            </w:r>
          </w:p>
        </w:tc>
        <w:tc>
          <w:tcPr>
            <w:tcW w:w="886" w:type="dxa"/>
            <w:tcBorders>
              <w:top w:val="nil"/>
              <w:left w:val="nil"/>
              <w:bottom w:val="single" w:sz="4" w:space="0" w:color="auto"/>
              <w:right w:val="single" w:sz="4" w:space="0" w:color="auto"/>
            </w:tcBorders>
            <w:shd w:val="clear" w:color="auto" w:fill="auto"/>
            <w:vAlign w:val="center"/>
            <w:hideMark/>
          </w:tcPr>
          <w:p w14:paraId="6750DEE5" w14:textId="6D73437D"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2483D5E7" w14:textId="77777777" w:rsidR="00E53614" w:rsidRPr="00964EB0" w:rsidRDefault="00E53614" w:rsidP="00E53614">
            <w:pPr>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Fortalecimiento y/o creación de emisoras comunitarias en las veredas.</w:t>
            </w:r>
          </w:p>
        </w:tc>
      </w:tr>
      <w:tr w:rsidR="00E53614" w:rsidRPr="00E53614" w14:paraId="52DD09FB" w14:textId="77777777" w:rsidTr="00F36847">
        <w:trPr>
          <w:trHeight w:val="16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F7F770C"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79</w:t>
            </w:r>
          </w:p>
        </w:tc>
        <w:tc>
          <w:tcPr>
            <w:tcW w:w="886" w:type="dxa"/>
            <w:tcBorders>
              <w:top w:val="nil"/>
              <w:left w:val="nil"/>
              <w:bottom w:val="single" w:sz="4" w:space="0" w:color="auto"/>
              <w:right w:val="single" w:sz="4" w:space="0" w:color="auto"/>
            </w:tcBorders>
            <w:shd w:val="clear" w:color="auto" w:fill="auto"/>
            <w:vAlign w:val="center"/>
            <w:hideMark/>
          </w:tcPr>
          <w:p w14:paraId="0806EE17"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center"/>
            <w:hideMark/>
          </w:tcPr>
          <w:p w14:paraId="0CE89D09"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Asistencia técnica y orientación para conformar una reserva campesina en el Bajo Guaviare (Guainía y Vichada). </w:t>
            </w:r>
          </w:p>
        </w:tc>
      </w:tr>
      <w:tr w:rsidR="00E53614" w:rsidRPr="00E53614" w14:paraId="294ED3C7" w14:textId="77777777" w:rsidTr="00F36847">
        <w:trPr>
          <w:trHeight w:val="19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4D4C65E"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80</w:t>
            </w:r>
          </w:p>
        </w:tc>
        <w:tc>
          <w:tcPr>
            <w:tcW w:w="886" w:type="dxa"/>
            <w:tcBorders>
              <w:top w:val="nil"/>
              <w:left w:val="nil"/>
              <w:bottom w:val="single" w:sz="4" w:space="0" w:color="auto"/>
              <w:right w:val="single" w:sz="4" w:space="0" w:color="auto"/>
            </w:tcBorders>
            <w:shd w:val="clear" w:color="auto" w:fill="auto"/>
            <w:vAlign w:val="center"/>
            <w:hideMark/>
          </w:tcPr>
          <w:p w14:paraId="71CAB200"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center"/>
            <w:hideMark/>
          </w:tcPr>
          <w:p w14:paraId="081BB080"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Profundización en el conocimiento, la reglamentación y regulación de los bonos de carbono</w:t>
            </w:r>
          </w:p>
        </w:tc>
      </w:tr>
      <w:tr w:rsidR="00E53614" w:rsidRPr="00E53614" w14:paraId="5B7D82A7" w14:textId="77777777" w:rsidTr="00F36847">
        <w:trPr>
          <w:trHeight w:val="23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01F3263"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81</w:t>
            </w:r>
          </w:p>
        </w:tc>
        <w:tc>
          <w:tcPr>
            <w:tcW w:w="886" w:type="dxa"/>
            <w:tcBorders>
              <w:top w:val="nil"/>
              <w:left w:val="nil"/>
              <w:bottom w:val="single" w:sz="4" w:space="0" w:color="auto"/>
              <w:right w:val="single" w:sz="4" w:space="0" w:color="auto"/>
            </w:tcBorders>
            <w:shd w:val="clear" w:color="auto" w:fill="auto"/>
            <w:vAlign w:val="center"/>
            <w:hideMark/>
          </w:tcPr>
          <w:p w14:paraId="57DCE98A"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center"/>
            <w:hideMark/>
          </w:tcPr>
          <w:p w14:paraId="50F82A59"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Aplicación de lineamientos verdes en la construcción de infraestructuras (vías, escuelas y puertos)</w:t>
            </w:r>
          </w:p>
        </w:tc>
      </w:tr>
      <w:tr w:rsidR="00E53614" w:rsidRPr="00E53614" w14:paraId="786A2DAB" w14:textId="77777777" w:rsidTr="00F36847">
        <w:trPr>
          <w:trHeight w:val="54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90A3734"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82</w:t>
            </w:r>
          </w:p>
        </w:tc>
        <w:tc>
          <w:tcPr>
            <w:tcW w:w="886" w:type="dxa"/>
            <w:tcBorders>
              <w:top w:val="nil"/>
              <w:left w:val="nil"/>
              <w:bottom w:val="single" w:sz="4" w:space="0" w:color="auto"/>
              <w:right w:val="single" w:sz="4" w:space="0" w:color="auto"/>
            </w:tcBorders>
            <w:shd w:val="clear" w:color="auto" w:fill="auto"/>
            <w:vAlign w:val="center"/>
            <w:hideMark/>
          </w:tcPr>
          <w:p w14:paraId="17F4AD5F"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center"/>
            <w:hideMark/>
          </w:tcPr>
          <w:p w14:paraId="20ABC325"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Planificación y priorización de las vías de acceso bajo un plan vial intermodal, priorización  de ejes viales estratégicos para la comercialización de la producción local especialmente aquellos que están en la RFA</w:t>
            </w:r>
          </w:p>
        </w:tc>
      </w:tr>
      <w:tr w:rsidR="00E53614" w:rsidRPr="00E53614" w14:paraId="7C12DA6A" w14:textId="77777777" w:rsidTr="00F36847">
        <w:trPr>
          <w:trHeight w:val="3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C66E10D"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83</w:t>
            </w:r>
          </w:p>
        </w:tc>
        <w:tc>
          <w:tcPr>
            <w:tcW w:w="886" w:type="dxa"/>
            <w:tcBorders>
              <w:top w:val="nil"/>
              <w:left w:val="nil"/>
              <w:bottom w:val="single" w:sz="4" w:space="0" w:color="auto"/>
              <w:right w:val="single" w:sz="4" w:space="0" w:color="auto"/>
            </w:tcBorders>
            <w:shd w:val="clear" w:color="auto" w:fill="auto"/>
            <w:vAlign w:val="center"/>
            <w:hideMark/>
          </w:tcPr>
          <w:p w14:paraId="31D460CD"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bottom"/>
            <w:hideMark/>
          </w:tcPr>
          <w:p w14:paraId="3B927157" w14:textId="77777777" w:rsidR="00E53614" w:rsidRPr="00964EB0" w:rsidRDefault="00E53614" w:rsidP="00E53614">
            <w:pPr>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Impulso a viveros con semillas nativas para la conservación</w:t>
            </w:r>
          </w:p>
        </w:tc>
      </w:tr>
      <w:tr w:rsidR="00E53614" w:rsidRPr="00E53614" w14:paraId="65140327" w14:textId="77777777" w:rsidTr="00F36847">
        <w:trPr>
          <w:trHeight w:val="24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A51FD1B"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84</w:t>
            </w:r>
          </w:p>
        </w:tc>
        <w:tc>
          <w:tcPr>
            <w:tcW w:w="886" w:type="dxa"/>
            <w:tcBorders>
              <w:top w:val="nil"/>
              <w:left w:val="nil"/>
              <w:bottom w:val="single" w:sz="4" w:space="0" w:color="auto"/>
              <w:right w:val="single" w:sz="4" w:space="0" w:color="auto"/>
            </w:tcBorders>
            <w:shd w:val="clear" w:color="auto" w:fill="auto"/>
            <w:vAlign w:val="center"/>
            <w:hideMark/>
          </w:tcPr>
          <w:p w14:paraId="3667E487"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noWrap/>
            <w:vAlign w:val="center"/>
            <w:hideMark/>
          </w:tcPr>
          <w:p w14:paraId="4AB6E24A"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Estudio de vulnerabilidad y caracterización de la población y la producción ante el cambio climático</w:t>
            </w:r>
          </w:p>
        </w:tc>
      </w:tr>
      <w:tr w:rsidR="00E53614" w:rsidRPr="00E53614" w14:paraId="242C8677" w14:textId="77777777" w:rsidTr="00F36847">
        <w:trPr>
          <w:trHeight w:val="831"/>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BC9D9F1"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85</w:t>
            </w:r>
          </w:p>
        </w:tc>
        <w:tc>
          <w:tcPr>
            <w:tcW w:w="886" w:type="dxa"/>
            <w:tcBorders>
              <w:top w:val="nil"/>
              <w:left w:val="nil"/>
              <w:bottom w:val="single" w:sz="4" w:space="0" w:color="auto"/>
              <w:right w:val="single" w:sz="4" w:space="0" w:color="auto"/>
            </w:tcBorders>
            <w:shd w:val="clear" w:color="auto" w:fill="auto"/>
            <w:vAlign w:val="center"/>
            <w:hideMark/>
          </w:tcPr>
          <w:p w14:paraId="19BAC62C"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noWrap/>
            <w:vAlign w:val="center"/>
            <w:hideMark/>
          </w:tcPr>
          <w:p w14:paraId="2D5154BC"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Proyectos productivos con enfoque agroambiental, diversificación productiva y económica con base en  ganadería sostenible, apicultura, frutales amazónicos, e implementación del aprovechamiento sostenible de madera con valor agregado, mediante su transformación, garantizando continuidad, con prioridad a los que han sido iniciados con Sinchi, PNIS y Visión Amazonia. Ejecución de los proyectos con enfoque territorial y contexto cultural con el PIDARET</w:t>
            </w:r>
          </w:p>
        </w:tc>
      </w:tr>
      <w:tr w:rsidR="00E53614" w:rsidRPr="00E53614" w14:paraId="6D5BF130" w14:textId="77777777" w:rsidTr="00F36847">
        <w:trPr>
          <w:trHeight w:val="45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B2F58B9"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86</w:t>
            </w:r>
          </w:p>
        </w:tc>
        <w:tc>
          <w:tcPr>
            <w:tcW w:w="886" w:type="dxa"/>
            <w:tcBorders>
              <w:top w:val="nil"/>
              <w:left w:val="nil"/>
              <w:bottom w:val="single" w:sz="4" w:space="0" w:color="auto"/>
              <w:right w:val="single" w:sz="4" w:space="0" w:color="auto"/>
            </w:tcBorders>
            <w:shd w:val="clear" w:color="auto" w:fill="auto"/>
            <w:vAlign w:val="center"/>
            <w:hideMark/>
          </w:tcPr>
          <w:p w14:paraId="426B94B6"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noWrap/>
            <w:vAlign w:val="center"/>
            <w:hideMark/>
          </w:tcPr>
          <w:p w14:paraId="3434EC59"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Desarrollo de un programa de mejoramiento genético en bovinos y especies menores. Formulación y financiamientos de proyectos de reconversión ganadera en SAF y los modelos de cambio del modelo ganadero</w:t>
            </w:r>
          </w:p>
        </w:tc>
      </w:tr>
      <w:tr w:rsidR="00E53614" w:rsidRPr="00E53614" w14:paraId="4A477A2E" w14:textId="77777777" w:rsidTr="00F36847">
        <w:trPr>
          <w:trHeight w:val="3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B40BCFD"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87</w:t>
            </w:r>
          </w:p>
        </w:tc>
        <w:tc>
          <w:tcPr>
            <w:tcW w:w="886" w:type="dxa"/>
            <w:tcBorders>
              <w:top w:val="nil"/>
              <w:left w:val="nil"/>
              <w:bottom w:val="single" w:sz="4" w:space="0" w:color="auto"/>
              <w:right w:val="single" w:sz="4" w:space="0" w:color="auto"/>
            </w:tcBorders>
            <w:shd w:val="clear" w:color="auto" w:fill="auto"/>
            <w:vAlign w:val="center"/>
            <w:hideMark/>
          </w:tcPr>
          <w:p w14:paraId="7D9F2E2B"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noWrap/>
            <w:vAlign w:val="center"/>
            <w:hideMark/>
          </w:tcPr>
          <w:p w14:paraId="5EBB15FD"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Incorporación de prácticas de conservación de tierras y suelos</w:t>
            </w:r>
          </w:p>
        </w:tc>
      </w:tr>
      <w:tr w:rsidR="00E53614" w:rsidRPr="00E53614" w14:paraId="5DD76B21" w14:textId="77777777" w:rsidTr="00F36847">
        <w:trPr>
          <w:trHeight w:val="20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3270670"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88</w:t>
            </w:r>
          </w:p>
        </w:tc>
        <w:tc>
          <w:tcPr>
            <w:tcW w:w="886" w:type="dxa"/>
            <w:tcBorders>
              <w:top w:val="nil"/>
              <w:left w:val="nil"/>
              <w:bottom w:val="single" w:sz="4" w:space="0" w:color="auto"/>
              <w:right w:val="single" w:sz="4" w:space="0" w:color="auto"/>
            </w:tcBorders>
            <w:shd w:val="clear" w:color="auto" w:fill="auto"/>
            <w:vAlign w:val="center"/>
            <w:hideMark/>
          </w:tcPr>
          <w:p w14:paraId="7B2EB45A"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bottom"/>
            <w:hideMark/>
          </w:tcPr>
          <w:p w14:paraId="49C9CD57"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Adecuar y articular políticas públicas ambientales y agrícolas, actualizándolas, junto con la políticas de extensión rural, sociales y culturales, que incluyan el enfoque territorial y el enfoque diferencial.</w:t>
            </w:r>
          </w:p>
        </w:tc>
      </w:tr>
      <w:tr w:rsidR="00E53614" w:rsidRPr="00E53614" w14:paraId="6DBD8A17" w14:textId="77777777" w:rsidTr="00F36847">
        <w:trPr>
          <w:trHeight w:val="28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C35B9BD"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89</w:t>
            </w:r>
          </w:p>
        </w:tc>
        <w:tc>
          <w:tcPr>
            <w:tcW w:w="886" w:type="dxa"/>
            <w:tcBorders>
              <w:top w:val="nil"/>
              <w:left w:val="nil"/>
              <w:bottom w:val="single" w:sz="4" w:space="0" w:color="auto"/>
              <w:right w:val="single" w:sz="4" w:space="0" w:color="auto"/>
            </w:tcBorders>
            <w:shd w:val="clear" w:color="auto" w:fill="auto"/>
            <w:vAlign w:val="center"/>
            <w:hideMark/>
          </w:tcPr>
          <w:p w14:paraId="24235EF4"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hideMark/>
          </w:tcPr>
          <w:p w14:paraId="7BFE8191"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Conformación de acuerdos de tenencia con miras a la conservación del bosque que hay.</w:t>
            </w:r>
          </w:p>
        </w:tc>
      </w:tr>
      <w:tr w:rsidR="00E53614" w:rsidRPr="00E53614" w14:paraId="32D0C2BD" w14:textId="77777777" w:rsidTr="00F36847">
        <w:trPr>
          <w:trHeight w:val="26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B677C49"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90</w:t>
            </w:r>
          </w:p>
        </w:tc>
        <w:tc>
          <w:tcPr>
            <w:tcW w:w="886" w:type="dxa"/>
            <w:tcBorders>
              <w:top w:val="nil"/>
              <w:left w:val="nil"/>
              <w:bottom w:val="single" w:sz="4" w:space="0" w:color="auto"/>
              <w:right w:val="single" w:sz="4" w:space="0" w:color="auto"/>
            </w:tcBorders>
            <w:shd w:val="clear" w:color="auto" w:fill="auto"/>
            <w:vAlign w:val="center"/>
            <w:hideMark/>
          </w:tcPr>
          <w:p w14:paraId="6C17AD98"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bottom"/>
            <w:hideMark/>
          </w:tcPr>
          <w:p w14:paraId="636B9F72"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Establecimiento de créditos ambientales para conservación con tasa fija y preferencial línea Finagro, para que el productor desarrolle acciones que lleven a cero la deforestación y apoye la estabilización de la frontera</w:t>
            </w:r>
          </w:p>
        </w:tc>
      </w:tr>
      <w:tr w:rsidR="00E53614" w:rsidRPr="00E53614" w14:paraId="474711F1" w14:textId="77777777" w:rsidTr="00F36847">
        <w:trPr>
          <w:trHeight w:val="19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DCB9CD6"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lastRenderedPageBreak/>
              <w:t>91</w:t>
            </w:r>
          </w:p>
        </w:tc>
        <w:tc>
          <w:tcPr>
            <w:tcW w:w="886" w:type="dxa"/>
            <w:tcBorders>
              <w:top w:val="nil"/>
              <w:left w:val="nil"/>
              <w:bottom w:val="single" w:sz="4" w:space="0" w:color="auto"/>
              <w:right w:val="single" w:sz="4" w:space="0" w:color="auto"/>
            </w:tcBorders>
            <w:shd w:val="clear" w:color="auto" w:fill="auto"/>
            <w:vAlign w:val="center"/>
            <w:hideMark/>
          </w:tcPr>
          <w:p w14:paraId="574C7EDB"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Frontera</w:t>
            </w:r>
          </w:p>
        </w:tc>
        <w:tc>
          <w:tcPr>
            <w:tcW w:w="9296" w:type="dxa"/>
            <w:tcBorders>
              <w:top w:val="nil"/>
              <w:left w:val="nil"/>
              <w:bottom w:val="single" w:sz="4" w:space="0" w:color="auto"/>
              <w:right w:val="single" w:sz="4" w:space="0" w:color="auto"/>
            </w:tcBorders>
            <w:shd w:val="clear" w:color="auto" w:fill="auto"/>
            <w:vAlign w:val="bottom"/>
            <w:hideMark/>
          </w:tcPr>
          <w:p w14:paraId="2CAB6B7B"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Diseño y ejecución de un programa similar al de familias guardabosques para la restauración productiva de las fincas y la conservación de los relictos de bosque.</w:t>
            </w:r>
          </w:p>
        </w:tc>
      </w:tr>
      <w:tr w:rsidR="0005312D" w:rsidRPr="00E53614" w14:paraId="412032D3" w14:textId="77777777" w:rsidTr="00F36847">
        <w:trPr>
          <w:trHeight w:val="300"/>
        </w:trPr>
        <w:tc>
          <w:tcPr>
            <w:tcW w:w="10627" w:type="dxa"/>
            <w:gridSpan w:val="3"/>
            <w:tcBorders>
              <w:top w:val="nil"/>
              <w:left w:val="single" w:sz="4" w:space="0" w:color="auto"/>
              <w:bottom w:val="single" w:sz="4" w:space="0" w:color="auto"/>
              <w:right w:val="single" w:sz="4" w:space="0" w:color="auto"/>
            </w:tcBorders>
            <w:shd w:val="clear" w:color="auto" w:fill="auto"/>
            <w:noWrap/>
            <w:vAlign w:val="bottom"/>
            <w:hideMark/>
          </w:tcPr>
          <w:p w14:paraId="43BA4023" w14:textId="77777777" w:rsidR="00F36847" w:rsidRPr="00964EB0" w:rsidRDefault="00F36847" w:rsidP="0005312D">
            <w:pPr>
              <w:jc w:val="center"/>
              <w:rPr>
                <w:rFonts w:ascii="Calibri" w:eastAsia="Times New Roman" w:hAnsi="Calibri" w:cs="Calibri"/>
                <w:color w:val="000000"/>
                <w:kern w:val="0"/>
                <w:sz w:val="22"/>
                <w:szCs w:val="22"/>
                <w:lang w:val="es-CO" w:eastAsia="es-CO"/>
                <w14:ligatures w14:val="none"/>
              </w:rPr>
            </w:pPr>
          </w:p>
          <w:p w14:paraId="7D15E1D3" w14:textId="49B51A2E" w:rsidR="0005312D" w:rsidRPr="00964EB0" w:rsidRDefault="0005312D" w:rsidP="0005312D">
            <w:pPr>
              <w:jc w:val="cente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Mesa 2:</w:t>
            </w:r>
            <w:r w:rsidR="00F36847" w:rsidRPr="00964EB0">
              <w:rPr>
                <w:rFonts w:ascii="Calibri" w:eastAsia="Times New Roman" w:hAnsi="Calibri" w:cs="Calibri"/>
                <w:color w:val="000000"/>
                <w:kern w:val="0"/>
                <w:sz w:val="22"/>
                <w:szCs w:val="22"/>
                <w:lang w:val="es-CO" w:eastAsia="es-CO"/>
                <w14:ligatures w14:val="none"/>
              </w:rPr>
              <w:t xml:space="preserve"> Franja de estabilización rural</w:t>
            </w:r>
          </w:p>
          <w:p w14:paraId="36C978DB" w14:textId="77777777" w:rsidR="0005312D" w:rsidRPr="00964EB0" w:rsidRDefault="0005312D" w:rsidP="0005312D">
            <w:pPr>
              <w:jc w:val="center"/>
              <w:rPr>
                <w:rFonts w:ascii="Calibri" w:eastAsia="Times New Roman" w:hAnsi="Calibri" w:cs="Calibri"/>
                <w:color w:val="000000"/>
                <w:kern w:val="0"/>
                <w:sz w:val="22"/>
                <w:szCs w:val="22"/>
                <w:lang w:val="es-CO" w:eastAsia="es-CO"/>
                <w14:ligatures w14:val="none"/>
              </w:rPr>
            </w:pPr>
          </w:p>
          <w:p w14:paraId="770976D1" w14:textId="2C5968CA" w:rsidR="0005312D" w:rsidRPr="00964EB0" w:rsidRDefault="0005312D" w:rsidP="00E53614">
            <w:pPr>
              <w:rPr>
                <w:rFonts w:ascii="Calibri" w:eastAsia="Times New Roman" w:hAnsi="Calibri" w:cs="Calibri"/>
                <w:color w:val="000000"/>
                <w:kern w:val="0"/>
                <w:sz w:val="22"/>
                <w:szCs w:val="22"/>
                <w:lang w:val="es-CO" w:eastAsia="es-CO"/>
                <w14:ligatures w14:val="none"/>
              </w:rPr>
            </w:pPr>
          </w:p>
        </w:tc>
      </w:tr>
      <w:tr w:rsidR="00E53614" w:rsidRPr="00E53614" w14:paraId="7E7DDED2" w14:textId="77777777" w:rsidTr="00F36847">
        <w:trPr>
          <w:trHeight w:val="23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7F0FF8F"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92</w:t>
            </w:r>
          </w:p>
        </w:tc>
        <w:tc>
          <w:tcPr>
            <w:tcW w:w="886" w:type="dxa"/>
            <w:tcBorders>
              <w:top w:val="nil"/>
              <w:left w:val="nil"/>
              <w:bottom w:val="single" w:sz="4" w:space="0" w:color="auto"/>
              <w:right w:val="single" w:sz="4" w:space="0" w:color="auto"/>
            </w:tcBorders>
            <w:shd w:val="clear" w:color="auto" w:fill="auto"/>
            <w:vAlign w:val="center"/>
            <w:hideMark/>
          </w:tcPr>
          <w:p w14:paraId="1388D3F0" w14:textId="2FE288AE" w:rsidR="00E53614" w:rsidRPr="00E53614" w:rsidRDefault="00F36847" w:rsidP="00E53614">
            <w:pPr>
              <w:jc w:val="center"/>
              <w:rPr>
                <w:rFonts w:ascii="Calibri" w:eastAsia="Times New Roman" w:hAnsi="Calibri" w:cs="Calibri"/>
                <w:kern w:val="0"/>
                <w:sz w:val="20"/>
                <w:szCs w:val="20"/>
                <w:lang w:val="es-CO" w:eastAsia="es-CO"/>
                <w14:ligatures w14:val="none"/>
              </w:rPr>
            </w:pPr>
            <w:r>
              <w:rPr>
                <w:rFonts w:ascii="Calibri" w:eastAsia="Times New Roman" w:hAnsi="Calibri" w:cs="Calibri"/>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03376081" w14:textId="77777777" w:rsidR="00E53614" w:rsidRPr="00964EB0" w:rsidRDefault="00E53614" w:rsidP="00E53614">
            <w:pPr>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Promoción de proyectos integrales de conservación (maderables y productos no maderables del bosque) mediante paquetes tecnológicos (desde la producción hasta la comercialización incluyendo las licencias INVIMA)</w:t>
            </w:r>
          </w:p>
        </w:tc>
      </w:tr>
      <w:tr w:rsidR="00E53614" w:rsidRPr="00E53614" w14:paraId="60A0234B" w14:textId="77777777" w:rsidTr="00F36847">
        <w:trPr>
          <w:trHeight w:val="167"/>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DDA13B4"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93</w:t>
            </w:r>
          </w:p>
        </w:tc>
        <w:tc>
          <w:tcPr>
            <w:tcW w:w="886" w:type="dxa"/>
            <w:tcBorders>
              <w:top w:val="nil"/>
              <w:left w:val="nil"/>
              <w:bottom w:val="single" w:sz="4" w:space="0" w:color="auto"/>
              <w:right w:val="single" w:sz="4" w:space="0" w:color="auto"/>
            </w:tcBorders>
            <w:shd w:val="clear" w:color="auto" w:fill="auto"/>
            <w:vAlign w:val="center"/>
            <w:hideMark/>
          </w:tcPr>
          <w:p w14:paraId="7232C312"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20726BD9" w14:textId="77777777" w:rsidR="00E53614" w:rsidRPr="00964EB0" w:rsidRDefault="00E53614" w:rsidP="00E53614">
            <w:pPr>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Establecimiento de zonas de reserva de la sociedad civil comprometidas con la conservación</w:t>
            </w:r>
          </w:p>
        </w:tc>
      </w:tr>
      <w:tr w:rsidR="00E53614" w:rsidRPr="00E53614" w14:paraId="0A519A1C" w14:textId="77777777" w:rsidTr="00F36847">
        <w:trPr>
          <w:trHeight w:val="51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A76EEAD"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94</w:t>
            </w:r>
          </w:p>
        </w:tc>
        <w:tc>
          <w:tcPr>
            <w:tcW w:w="886" w:type="dxa"/>
            <w:tcBorders>
              <w:top w:val="nil"/>
              <w:left w:val="nil"/>
              <w:bottom w:val="single" w:sz="4" w:space="0" w:color="auto"/>
              <w:right w:val="single" w:sz="4" w:space="0" w:color="auto"/>
            </w:tcBorders>
            <w:shd w:val="clear" w:color="auto" w:fill="auto"/>
            <w:vAlign w:val="center"/>
            <w:hideMark/>
          </w:tcPr>
          <w:p w14:paraId="3FAF5B68"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455288A9" w14:textId="77777777" w:rsidR="00E53614" w:rsidRPr="00964EB0" w:rsidRDefault="00E53614" w:rsidP="00E53614">
            <w:pPr>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Aplicación y financiación inmediata de los acuerdos y contratos de conservación en reserva forestal y franja de estabilización rural</w:t>
            </w:r>
          </w:p>
        </w:tc>
      </w:tr>
      <w:tr w:rsidR="00E53614" w:rsidRPr="00E53614" w14:paraId="7456B768" w14:textId="77777777" w:rsidTr="00F36847">
        <w:trPr>
          <w:trHeight w:val="37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791C80F"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95</w:t>
            </w:r>
          </w:p>
        </w:tc>
        <w:tc>
          <w:tcPr>
            <w:tcW w:w="886" w:type="dxa"/>
            <w:tcBorders>
              <w:top w:val="nil"/>
              <w:left w:val="nil"/>
              <w:bottom w:val="single" w:sz="4" w:space="0" w:color="auto"/>
              <w:right w:val="single" w:sz="4" w:space="0" w:color="auto"/>
            </w:tcBorders>
            <w:shd w:val="clear" w:color="auto" w:fill="auto"/>
            <w:vAlign w:val="center"/>
            <w:hideMark/>
          </w:tcPr>
          <w:p w14:paraId="2EB4E7E1"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6D306319"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Creación de mecanismos ágiles para los permisos de aprovechamiento forestal local domésticas y ampliación de los plazos</w:t>
            </w:r>
          </w:p>
        </w:tc>
      </w:tr>
      <w:tr w:rsidR="00E53614" w:rsidRPr="00E53614" w14:paraId="1C622821" w14:textId="77777777" w:rsidTr="00F36847">
        <w:trPr>
          <w:trHeight w:val="51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DC6FE67"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96</w:t>
            </w:r>
          </w:p>
        </w:tc>
        <w:tc>
          <w:tcPr>
            <w:tcW w:w="886" w:type="dxa"/>
            <w:tcBorders>
              <w:top w:val="nil"/>
              <w:left w:val="nil"/>
              <w:bottom w:val="single" w:sz="4" w:space="0" w:color="auto"/>
              <w:right w:val="single" w:sz="4" w:space="0" w:color="auto"/>
            </w:tcBorders>
            <w:shd w:val="clear" w:color="auto" w:fill="auto"/>
            <w:vAlign w:val="center"/>
            <w:hideMark/>
          </w:tcPr>
          <w:p w14:paraId="161A855F"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127B39B9"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Vinculación de la unidad nacional de gestión de riesgo de desastres a la prevención de riesgos en áreas de conservación</w:t>
            </w:r>
          </w:p>
        </w:tc>
      </w:tr>
      <w:tr w:rsidR="00E53614" w:rsidRPr="00E53614" w14:paraId="776A712C" w14:textId="77777777" w:rsidTr="00F36847">
        <w:trPr>
          <w:trHeight w:val="31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CAA3D1F"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97</w:t>
            </w:r>
          </w:p>
        </w:tc>
        <w:tc>
          <w:tcPr>
            <w:tcW w:w="886" w:type="dxa"/>
            <w:tcBorders>
              <w:top w:val="nil"/>
              <w:left w:val="nil"/>
              <w:bottom w:val="single" w:sz="4" w:space="0" w:color="auto"/>
              <w:right w:val="single" w:sz="4" w:space="0" w:color="auto"/>
            </w:tcBorders>
            <w:shd w:val="clear" w:color="auto" w:fill="auto"/>
            <w:vAlign w:val="center"/>
            <w:hideMark/>
          </w:tcPr>
          <w:p w14:paraId="29F7C4E0"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21488D88"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Fomento del uso de energías alternativas (solar, eólica e hidráulica) en el territorio rural amazónico</w:t>
            </w:r>
          </w:p>
        </w:tc>
      </w:tr>
      <w:tr w:rsidR="00E53614" w:rsidRPr="00E53614" w14:paraId="60E67AE4" w14:textId="77777777" w:rsidTr="00F36847">
        <w:trPr>
          <w:trHeight w:val="16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9848BDC"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98</w:t>
            </w:r>
          </w:p>
        </w:tc>
        <w:tc>
          <w:tcPr>
            <w:tcW w:w="886" w:type="dxa"/>
            <w:tcBorders>
              <w:top w:val="nil"/>
              <w:left w:val="nil"/>
              <w:bottom w:val="single" w:sz="4" w:space="0" w:color="auto"/>
              <w:right w:val="single" w:sz="4" w:space="0" w:color="auto"/>
            </w:tcBorders>
            <w:shd w:val="clear" w:color="auto" w:fill="auto"/>
            <w:vAlign w:val="center"/>
            <w:hideMark/>
          </w:tcPr>
          <w:p w14:paraId="7CF65FE5"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12C9C064"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Investigación de la procedencia o nexo entre los que tumban y el que promueve o patrocina</w:t>
            </w:r>
          </w:p>
        </w:tc>
      </w:tr>
      <w:tr w:rsidR="00E53614" w:rsidRPr="00E53614" w14:paraId="792DFA7C" w14:textId="77777777" w:rsidTr="00F36847">
        <w:trPr>
          <w:trHeight w:val="3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505705F"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99</w:t>
            </w:r>
          </w:p>
        </w:tc>
        <w:tc>
          <w:tcPr>
            <w:tcW w:w="886" w:type="dxa"/>
            <w:tcBorders>
              <w:top w:val="nil"/>
              <w:left w:val="nil"/>
              <w:bottom w:val="single" w:sz="4" w:space="0" w:color="auto"/>
              <w:right w:val="single" w:sz="4" w:space="0" w:color="auto"/>
            </w:tcBorders>
            <w:shd w:val="clear" w:color="auto" w:fill="auto"/>
            <w:vAlign w:val="center"/>
            <w:hideMark/>
          </w:tcPr>
          <w:p w14:paraId="3CB4A36F"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78EEB8A1"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Socializar con las comunidades en qué consiste la Ley 2da</w:t>
            </w:r>
          </w:p>
        </w:tc>
      </w:tr>
      <w:tr w:rsidR="00E53614" w:rsidRPr="00E53614" w14:paraId="25355906" w14:textId="77777777" w:rsidTr="00F36847">
        <w:trPr>
          <w:trHeight w:val="153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3EF6CF1"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100</w:t>
            </w:r>
          </w:p>
        </w:tc>
        <w:tc>
          <w:tcPr>
            <w:tcW w:w="886" w:type="dxa"/>
            <w:tcBorders>
              <w:top w:val="nil"/>
              <w:left w:val="nil"/>
              <w:bottom w:val="single" w:sz="4" w:space="0" w:color="auto"/>
              <w:right w:val="single" w:sz="4" w:space="0" w:color="auto"/>
            </w:tcBorders>
            <w:shd w:val="clear" w:color="auto" w:fill="auto"/>
            <w:vAlign w:val="center"/>
            <w:hideMark/>
          </w:tcPr>
          <w:p w14:paraId="43334A2B" w14:textId="1DD7D8C5"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21B12DC3"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Rescatar y enseñar los saberes tradicionales para protección de bosques para toda la población general, así como mitos y leyendas de los territorios, y los conocimientos ancestrales (indígenas) que regulen el cuidado del mundo.</w:t>
            </w:r>
            <w:r w:rsidRPr="00964EB0">
              <w:rPr>
                <w:rFonts w:ascii="Calibri" w:eastAsia="Times New Roman" w:hAnsi="Calibri" w:cs="Calibri"/>
                <w:color w:val="000000"/>
                <w:kern w:val="0"/>
                <w:sz w:val="22"/>
                <w:szCs w:val="22"/>
                <w:lang w:val="es-CO" w:eastAsia="es-CO"/>
                <w14:ligatures w14:val="none"/>
              </w:rPr>
              <w:br/>
              <w:t>Transmitir las formas ancestrales de cultivar y cosechar los productos de la tierra sin hacer daño</w:t>
            </w:r>
          </w:p>
        </w:tc>
      </w:tr>
      <w:tr w:rsidR="00E53614" w:rsidRPr="00E53614" w14:paraId="2992BEF3" w14:textId="77777777" w:rsidTr="00F36847">
        <w:trPr>
          <w:trHeight w:val="7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AA50417"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101</w:t>
            </w:r>
          </w:p>
        </w:tc>
        <w:tc>
          <w:tcPr>
            <w:tcW w:w="886" w:type="dxa"/>
            <w:tcBorders>
              <w:top w:val="nil"/>
              <w:left w:val="nil"/>
              <w:bottom w:val="single" w:sz="4" w:space="0" w:color="auto"/>
              <w:right w:val="single" w:sz="4" w:space="0" w:color="auto"/>
            </w:tcBorders>
            <w:shd w:val="clear" w:color="auto" w:fill="auto"/>
            <w:vAlign w:val="center"/>
            <w:hideMark/>
          </w:tcPr>
          <w:p w14:paraId="779A8FB6" w14:textId="2EDD03E5"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7F884382"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Promoción de una cultura ciudadana de la conservación ambiental en los territorios para cambiar nuestros hábitos dañinos al medio ambiente, incluyendo temas de </w:t>
            </w:r>
            <w:proofErr w:type="spellStart"/>
            <w:r w:rsidRPr="00964EB0">
              <w:rPr>
                <w:rFonts w:ascii="Calibri" w:eastAsia="Times New Roman" w:hAnsi="Calibri" w:cs="Calibri"/>
                <w:color w:val="000000"/>
                <w:kern w:val="0"/>
                <w:sz w:val="22"/>
                <w:szCs w:val="22"/>
                <w:lang w:val="es-CO" w:eastAsia="es-CO"/>
                <w14:ligatures w14:val="none"/>
              </w:rPr>
              <w:t>adaptacion</w:t>
            </w:r>
            <w:proofErr w:type="spellEnd"/>
            <w:r w:rsidRPr="00964EB0">
              <w:rPr>
                <w:rFonts w:ascii="Calibri" w:eastAsia="Times New Roman" w:hAnsi="Calibri" w:cs="Calibri"/>
                <w:color w:val="000000"/>
                <w:kern w:val="0"/>
                <w:sz w:val="22"/>
                <w:szCs w:val="22"/>
                <w:lang w:val="es-CO" w:eastAsia="es-CO"/>
                <w14:ligatures w14:val="none"/>
              </w:rPr>
              <w:t xml:space="preserve"> al cambio </w:t>
            </w:r>
            <w:proofErr w:type="spellStart"/>
            <w:r w:rsidRPr="00964EB0">
              <w:rPr>
                <w:rFonts w:ascii="Calibri" w:eastAsia="Times New Roman" w:hAnsi="Calibri" w:cs="Calibri"/>
                <w:color w:val="000000"/>
                <w:kern w:val="0"/>
                <w:sz w:val="22"/>
                <w:szCs w:val="22"/>
                <w:lang w:val="es-CO" w:eastAsia="es-CO"/>
                <w14:ligatures w14:val="none"/>
              </w:rPr>
              <w:t>climatico</w:t>
            </w:r>
            <w:proofErr w:type="spellEnd"/>
            <w:r w:rsidRPr="00964EB0">
              <w:rPr>
                <w:rFonts w:ascii="Calibri" w:eastAsia="Times New Roman" w:hAnsi="Calibri" w:cs="Calibri"/>
                <w:color w:val="000000"/>
                <w:kern w:val="0"/>
                <w:sz w:val="22"/>
                <w:szCs w:val="22"/>
                <w:lang w:val="es-CO" w:eastAsia="es-CO"/>
                <w14:ligatures w14:val="none"/>
              </w:rPr>
              <w:t xml:space="preserve">, utilizando medios de comunicación como radio, televisión y redes sociales como herramienta educativa, </w:t>
            </w:r>
            <w:proofErr w:type="spellStart"/>
            <w:r w:rsidRPr="00964EB0">
              <w:rPr>
                <w:rFonts w:ascii="Calibri" w:eastAsia="Times New Roman" w:hAnsi="Calibri" w:cs="Calibri"/>
                <w:color w:val="000000"/>
                <w:kern w:val="0"/>
                <w:sz w:val="22"/>
                <w:szCs w:val="22"/>
                <w:lang w:val="es-CO" w:eastAsia="es-CO"/>
                <w14:ligatures w14:val="none"/>
              </w:rPr>
              <w:t>ademas</w:t>
            </w:r>
            <w:proofErr w:type="spellEnd"/>
            <w:r w:rsidRPr="00964EB0">
              <w:rPr>
                <w:rFonts w:ascii="Calibri" w:eastAsia="Times New Roman" w:hAnsi="Calibri" w:cs="Calibri"/>
                <w:color w:val="000000"/>
                <w:kern w:val="0"/>
                <w:sz w:val="22"/>
                <w:szCs w:val="22"/>
                <w:lang w:val="es-CO" w:eastAsia="es-CO"/>
                <w14:ligatures w14:val="none"/>
              </w:rPr>
              <w:t xml:space="preserve"> de incentivos para realizar estrategias culturales, artísticas y pedagógicas que sensibilicen a los NNA en torno al cuidado ambiental y a los pequeños y grandes productores para reducir la deforestación.</w:t>
            </w:r>
          </w:p>
        </w:tc>
      </w:tr>
      <w:tr w:rsidR="00E53614" w:rsidRPr="00E53614" w14:paraId="4093B082" w14:textId="77777777" w:rsidTr="00F36847">
        <w:trPr>
          <w:trHeight w:val="51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DB43954"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102</w:t>
            </w:r>
          </w:p>
        </w:tc>
        <w:tc>
          <w:tcPr>
            <w:tcW w:w="886" w:type="dxa"/>
            <w:tcBorders>
              <w:top w:val="nil"/>
              <w:left w:val="nil"/>
              <w:bottom w:val="single" w:sz="4" w:space="0" w:color="auto"/>
              <w:right w:val="single" w:sz="4" w:space="0" w:color="auto"/>
            </w:tcBorders>
            <w:shd w:val="clear" w:color="auto" w:fill="auto"/>
            <w:vAlign w:val="center"/>
            <w:hideMark/>
          </w:tcPr>
          <w:p w14:paraId="06084F8B" w14:textId="2B8B2A08"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07E03D13"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Promoción y capacitación de la población en economía circular y en el manejo de basuras (disposición adecuada, 4R´s)</w:t>
            </w:r>
          </w:p>
        </w:tc>
      </w:tr>
      <w:tr w:rsidR="00E53614" w:rsidRPr="00E53614" w14:paraId="0CAEBAE8" w14:textId="77777777" w:rsidTr="00F36847">
        <w:trPr>
          <w:trHeight w:val="51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CE74450"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103</w:t>
            </w:r>
          </w:p>
        </w:tc>
        <w:tc>
          <w:tcPr>
            <w:tcW w:w="886" w:type="dxa"/>
            <w:tcBorders>
              <w:top w:val="nil"/>
              <w:left w:val="nil"/>
              <w:bottom w:val="single" w:sz="4" w:space="0" w:color="auto"/>
              <w:right w:val="single" w:sz="4" w:space="0" w:color="auto"/>
            </w:tcBorders>
            <w:shd w:val="clear" w:color="auto" w:fill="auto"/>
            <w:vAlign w:val="center"/>
            <w:hideMark/>
          </w:tcPr>
          <w:p w14:paraId="4F34B024" w14:textId="49D0415E"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33563151"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Implementación de la semana cultural por el medio ambiente en todos los municipios con apoyo de las entidades territoriales.</w:t>
            </w:r>
          </w:p>
        </w:tc>
      </w:tr>
      <w:tr w:rsidR="00E53614" w:rsidRPr="00E53614" w14:paraId="4A1C5592" w14:textId="77777777" w:rsidTr="00F36847">
        <w:trPr>
          <w:trHeight w:val="761"/>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6451EE3"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104</w:t>
            </w:r>
          </w:p>
        </w:tc>
        <w:tc>
          <w:tcPr>
            <w:tcW w:w="886" w:type="dxa"/>
            <w:tcBorders>
              <w:top w:val="nil"/>
              <w:left w:val="nil"/>
              <w:bottom w:val="single" w:sz="4" w:space="0" w:color="auto"/>
              <w:right w:val="single" w:sz="4" w:space="0" w:color="auto"/>
            </w:tcBorders>
            <w:shd w:val="clear" w:color="auto" w:fill="auto"/>
            <w:vAlign w:val="center"/>
            <w:hideMark/>
          </w:tcPr>
          <w:p w14:paraId="44BEC4AE" w14:textId="2876C641"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658C155C"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Cuidar y preservar el medio ambiente haciendo conversatorios y actividades de limpieza y reforestación de los mismos.</w:t>
            </w:r>
            <w:r w:rsidRPr="00964EB0">
              <w:rPr>
                <w:rFonts w:ascii="Calibri" w:eastAsia="Times New Roman" w:hAnsi="Calibri" w:cs="Calibri"/>
                <w:color w:val="000000"/>
                <w:kern w:val="0"/>
                <w:sz w:val="22"/>
                <w:szCs w:val="22"/>
                <w:lang w:val="es-CO" w:eastAsia="es-CO"/>
                <w14:ligatures w14:val="none"/>
              </w:rPr>
              <w:br/>
              <w:t>Teniendo en cuenta el cambio climático sería bueno implementar una brigada de siembra de árboles maderables como también crear limpiezas del suelo como del aire</w:t>
            </w:r>
          </w:p>
        </w:tc>
      </w:tr>
      <w:tr w:rsidR="00E53614" w:rsidRPr="00E53614" w14:paraId="6DE154A2" w14:textId="77777777" w:rsidTr="00F36847">
        <w:trPr>
          <w:trHeight w:val="20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C0B9223"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105</w:t>
            </w:r>
          </w:p>
        </w:tc>
        <w:tc>
          <w:tcPr>
            <w:tcW w:w="886" w:type="dxa"/>
            <w:tcBorders>
              <w:top w:val="nil"/>
              <w:left w:val="nil"/>
              <w:bottom w:val="single" w:sz="4" w:space="0" w:color="auto"/>
              <w:right w:val="single" w:sz="4" w:space="0" w:color="auto"/>
            </w:tcBorders>
            <w:shd w:val="clear" w:color="auto" w:fill="auto"/>
            <w:vAlign w:val="center"/>
            <w:hideMark/>
          </w:tcPr>
          <w:p w14:paraId="22F22939" w14:textId="79D69FB6"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3F2447C0"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No usar carros y motos 3 veces en el mes</w:t>
            </w:r>
          </w:p>
        </w:tc>
      </w:tr>
      <w:tr w:rsidR="00E53614" w:rsidRPr="00E53614" w14:paraId="25D1DF9F" w14:textId="77777777" w:rsidTr="00F36847">
        <w:trPr>
          <w:trHeight w:val="51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878BA6B"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106</w:t>
            </w:r>
          </w:p>
        </w:tc>
        <w:tc>
          <w:tcPr>
            <w:tcW w:w="886" w:type="dxa"/>
            <w:tcBorders>
              <w:top w:val="nil"/>
              <w:left w:val="nil"/>
              <w:bottom w:val="single" w:sz="4" w:space="0" w:color="auto"/>
              <w:right w:val="single" w:sz="4" w:space="0" w:color="auto"/>
            </w:tcBorders>
            <w:shd w:val="clear" w:color="auto" w:fill="auto"/>
            <w:vAlign w:val="center"/>
            <w:hideMark/>
          </w:tcPr>
          <w:p w14:paraId="4A94868B" w14:textId="2D330C82"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3EFA5D16"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El plan que se puede hacer para cambiar la problemática del medio ambiente es hacer campañas de aseo un día sin carros ni motos</w:t>
            </w:r>
          </w:p>
        </w:tc>
      </w:tr>
      <w:tr w:rsidR="00E53614" w:rsidRPr="00E53614" w14:paraId="736AF580" w14:textId="77777777" w:rsidTr="00F36847">
        <w:trPr>
          <w:trHeight w:val="134"/>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F7CAD4D"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107</w:t>
            </w:r>
          </w:p>
        </w:tc>
        <w:tc>
          <w:tcPr>
            <w:tcW w:w="886" w:type="dxa"/>
            <w:tcBorders>
              <w:top w:val="nil"/>
              <w:left w:val="nil"/>
              <w:bottom w:val="single" w:sz="4" w:space="0" w:color="auto"/>
              <w:right w:val="single" w:sz="4" w:space="0" w:color="auto"/>
            </w:tcBorders>
            <w:shd w:val="clear" w:color="auto" w:fill="auto"/>
            <w:vAlign w:val="center"/>
            <w:hideMark/>
          </w:tcPr>
          <w:p w14:paraId="6D115B4E" w14:textId="61995F26"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4DE8B4C0"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Cambiar la cultura capitalista y transitar a economías solidarias, banca solidaria, bancos de alimentos</w:t>
            </w:r>
          </w:p>
        </w:tc>
      </w:tr>
      <w:tr w:rsidR="00E53614" w:rsidRPr="00E53614" w14:paraId="4DF2A863" w14:textId="77777777" w:rsidTr="00F36847">
        <w:trPr>
          <w:trHeight w:val="167"/>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95921D7"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108</w:t>
            </w:r>
          </w:p>
        </w:tc>
        <w:tc>
          <w:tcPr>
            <w:tcW w:w="886" w:type="dxa"/>
            <w:tcBorders>
              <w:top w:val="nil"/>
              <w:left w:val="nil"/>
              <w:bottom w:val="single" w:sz="4" w:space="0" w:color="auto"/>
              <w:right w:val="single" w:sz="4" w:space="0" w:color="auto"/>
            </w:tcBorders>
            <w:shd w:val="clear" w:color="auto" w:fill="auto"/>
            <w:vAlign w:val="center"/>
            <w:hideMark/>
          </w:tcPr>
          <w:p w14:paraId="1B741624" w14:textId="73FAC918"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4F821F2C"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Compromiso de todos para no extender el área agrícola</w:t>
            </w:r>
          </w:p>
        </w:tc>
      </w:tr>
      <w:tr w:rsidR="00E53614" w:rsidRPr="00E53614" w14:paraId="69D20C93" w14:textId="77777777" w:rsidTr="00F36847">
        <w:trPr>
          <w:trHeight w:val="19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132A9CA"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109</w:t>
            </w:r>
          </w:p>
        </w:tc>
        <w:tc>
          <w:tcPr>
            <w:tcW w:w="886" w:type="dxa"/>
            <w:tcBorders>
              <w:top w:val="nil"/>
              <w:left w:val="nil"/>
              <w:bottom w:val="single" w:sz="4" w:space="0" w:color="auto"/>
              <w:right w:val="single" w:sz="4" w:space="0" w:color="auto"/>
            </w:tcBorders>
            <w:shd w:val="clear" w:color="auto" w:fill="auto"/>
            <w:vAlign w:val="center"/>
            <w:hideMark/>
          </w:tcPr>
          <w:p w14:paraId="3FA8A3B1" w14:textId="14565596"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439C9A23"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Crear diálogos continuos y permanentes sobre los métodos de conservación de la Amazonía</w:t>
            </w:r>
          </w:p>
        </w:tc>
      </w:tr>
      <w:tr w:rsidR="00E53614" w:rsidRPr="00E53614" w14:paraId="22C4C598" w14:textId="77777777" w:rsidTr="00F36847">
        <w:trPr>
          <w:trHeight w:val="5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A3957C4"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110</w:t>
            </w:r>
          </w:p>
        </w:tc>
        <w:tc>
          <w:tcPr>
            <w:tcW w:w="886" w:type="dxa"/>
            <w:tcBorders>
              <w:top w:val="nil"/>
              <w:left w:val="nil"/>
              <w:bottom w:val="single" w:sz="4" w:space="0" w:color="auto"/>
              <w:right w:val="single" w:sz="4" w:space="0" w:color="auto"/>
            </w:tcBorders>
            <w:shd w:val="clear" w:color="auto" w:fill="auto"/>
            <w:vAlign w:val="center"/>
            <w:hideMark/>
          </w:tcPr>
          <w:p w14:paraId="44E8D76A" w14:textId="4E849986"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339CD5D9"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Ejecución de mecanismos para la protección, promoción y fortalecimiento de la cultura indígena y afro, con el uso de la tecnología tanto para colegios como para la </w:t>
            </w:r>
            <w:proofErr w:type="spellStart"/>
            <w:r w:rsidRPr="00964EB0">
              <w:rPr>
                <w:rFonts w:ascii="Calibri" w:eastAsia="Times New Roman" w:hAnsi="Calibri" w:cs="Calibri"/>
                <w:color w:val="000000"/>
                <w:kern w:val="0"/>
                <w:sz w:val="22"/>
                <w:szCs w:val="22"/>
                <w:lang w:val="es-CO" w:eastAsia="es-CO"/>
                <w14:ligatures w14:val="none"/>
              </w:rPr>
              <w:t>pobación</w:t>
            </w:r>
            <w:proofErr w:type="spellEnd"/>
            <w:r w:rsidRPr="00964EB0">
              <w:rPr>
                <w:rFonts w:ascii="Calibri" w:eastAsia="Times New Roman" w:hAnsi="Calibri" w:cs="Calibri"/>
                <w:color w:val="000000"/>
                <w:kern w:val="0"/>
                <w:sz w:val="22"/>
                <w:szCs w:val="22"/>
                <w:lang w:val="es-CO" w:eastAsia="es-CO"/>
                <w14:ligatures w14:val="none"/>
              </w:rPr>
              <w:t xml:space="preserve"> en general</w:t>
            </w:r>
          </w:p>
        </w:tc>
      </w:tr>
      <w:tr w:rsidR="00E53614" w:rsidRPr="00E53614" w14:paraId="23357446" w14:textId="77777777" w:rsidTr="00F36847">
        <w:trPr>
          <w:trHeight w:val="51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1DD10F0"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111</w:t>
            </w:r>
          </w:p>
        </w:tc>
        <w:tc>
          <w:tcPr>
            <w:tcW w:w="886" w:type="dxa"/>
            <w:tcBorders>
              <w:top w:val="nil"/>
              <w:left w:val="nil"/>
              <w:bottom w:val="single" w:sz="4" w:space="0" w:color="auto"/>
              <w:right w:val="single" w:sz="4" w:space="0" w:color="auto"/>
            </w:tcBorders>
            <w:shd w:val="clear" w:color="auto" w:fill="auto"/>
            <w:vAlign w:val="center"/>
            <w:hideMark/>
          </w:tcPr>
          <w:p w14:paraId="48DFB448" w14:textId="09F9DB33"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491419FA"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Transferencia de conocimiento y suministro de herramientas para el aprovechamiento de los recursos no maderables del bosque.</w:t>
            </w:r>
          </w:p>
        </w:tc>
      </w:tr>
      <w:tr w:rsidR="00E53614" w:rsidRPr="00E53614" w14:paraId="48F759A0" w14:textId="77777777" w:rsidTr="00F36847">
        <w:trPr>
          <w:trHeight w:val="457"/>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4BA5CD9"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112</w:t>
            </w:r>
          </w:p>
        </w:tc>
        <w:tc>
          <w:tcPr>
            <w:tcW w:w="886" w:type="dxa"/>
            <w:tcBorders>
              <w:top w:val="nil"/>
              <w:left w:val="nil"/>
              <w:bottom w:val="single" w:sz="4" w:space="0" w:color="auto"/>
              <w:right w:val="single" w:sz="4" w:space="0" w:color="auto"/>
            </w:tcBorders>
            <w:shd w:val="clear" w:color="auto" w:fill="auto"/>
            <w:vAlign w:val="center"/>
            <w:hideMark/>
          </w:tcPr>
          <w:p w14:paraId="0C88CC3F" w14:textId="257FB881"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77105770"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Implementación de sistemas productivos de conservación en predios de familias campesinas (agroforestería, silvicultura, silvopastoriles), con instrumentos de fomento</w:t>
            </w:r>
          </w:p>
        </w:tc>
      </w:tr>
      <w:tr w:rsidR="00E53614" w:rsidRPr="00E53614" w14:paraId="0482F6B2" w14:textId="77777777" w:rsidTr="00F36847">
        <w:trPr>
          <w:trHeight w:val="25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436255E"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lastRenderedPageBreak/>
              <w:t>113</w:t>
            </w:r>
          </w:p>
        </w:tc>
        <w:tc>
          <w:tcPr>
            <w:tcW w:w="886" w:type="dxa"/>
            <w:tcBorders>
              <w:top w:val="nil"/>
              <w:left w:val="nil"/>
              <w:bottom w:val="single" w:sz="4" w:space="0" w:color="auto"/>
              <w:right w:val="single" w:sz="4" w:space="0" w:color="auto"/>
            </w:tcBorders>
            <w:shd w:val="clear" w:color="auto" w:fill="auto"/>
            <w:vAlign w:val="center"/>
            <w:hideMark/>
          </w:tcPr>
          <w:p w14:paraId="3C44639C"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26AE370F"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Fortalecimiento de las cadenas de productos amazónicos con sello de origen</w:t>
            </w:r>
          </w:p>
        </w:tc>
      </w:tr>
      <w:tr w:rsidR="00E53614" w:rsidRPr="00E53614" w14:paraId="7095565B" w14:textId="77777777" w:rsidTr="00F36847">
        <w:trPr>
          <w:trHeight w:val="42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F3EBFA4"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114</w:t>
            </w:r>
          </w:p>
        </w:tc>
        <w:tc>
          <w:tcPr>
            <w:tcW w:w="886" w:type="dxa"/>
            <w:tcBorders>
              <w:top w:val="nil"/>
              <w:left w:val="nil"/>
              <w:bottom w:val="single" w:sz="4" w:space="0" w:color="auto"/>
              <w:right w:val="single" w:sz="4" w:space="0" w:color="auto"/>
            </w:tcBorders>
            <w:shd w:val="clear" w:color="auto" w:fill="auto"/>
            <w:vAlign w:val="center"/>
            <w:hideMark/>
          </w:tcPr>
          <w:p w14:paraId="154ABA2B"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6ED4B0F3"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Desarrollo de tecnologías y capacitación para la reconversión productiva, y fortalecimiento de los productores en la formulación y desarrollo de proyectos agroforestales </w:t>
            </w:r>
          </w:p>
        </w:tc>
      </w:tr>
      <w:tr w:rsidR="00E53614" w:rsidRPr="00E53614" w14:paraId="3842CEB6" w14:textId="77777777" w:rsidTr="00F36847">
        <w:trPr>
          <w:trHeight w:val="34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C1ED978"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115</w:t>
            </w:r>
          </w:p>
        </w:tc>
        <w:tc>
          <w:tcPr>
            <w:tcW w:w="886" w:type="dxa"/>
            <w:tcBorders>
              <w:top w:val="nil"/>
              <w:left w:val="nil"/>
              <w:bottom w:val="single" w:sz="4" w:space="0" w:color="auto"/>
              <w:right w:val="single" w:sz="4" w:space="0" w:color="auto"/>
            </w:tcBorders>
            <w:shd w:val="clear" w:color="auto" w:fill="auto"/>
            <w:vAlign w:val="center"/>
            <w:hideMark/>
          </w:tcPr>
          <w:p w14:paraId="3689A68A"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59C6BCB8"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Producción agro-diversa y forestal e integral, con producción de meliponicultura en sinergia, integrando el turismo de naturaleza y el agroturismo.</w:t>
            </w:r>
          </w:p>
        </w:tc>
      </w:tr>
      <w:tr w:rsidR="00E53614" w:rsidRPr="00E53614" w14:paraId="5935B4EC" w14:textId="77777777" w:rsidTr="00F36847">
        <w:trPr>
          <w:trHeight w:val="3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600FD39"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116</w:t>
            </w:r>
          </w:p>
        </w:tc>
        <w:tc>
          <w:tcPr>
            <w:tcW w:w="886" w:type="dxa"/>
            <w:tcBorders>
              <w:top w:val="nil"/>
              <w:left w:val="nil"/>
              <w:bottom w:val="single" w:sz="4" w:space="0" w:color="auto"/>
              <w:right w:val="single" w:sz="4" w:space="0" w:color="auto"/>
            </w:tcBorders>
            <w:shd w:val="clear" w:color="auto" w:fill="auto"/>
            <w:vAlign w:val="center"/>
            <w:hideMark/>
          </w:tcPr>
          <w:p w14:paraId="1EFF5D22"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45A4AAB5"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Desarrollo del PSA</w:t>
            </w:r>
          </w:p>
        </w:tc>
      </w:tr>
      <w:tr w:rsidR="00E53614" w:rsidRPr="00E53614" w14:paraId="44C1BDF3" w14:textId="77777777" w:rsidTr="00F36847">
        <w:trPr>
          <w:trHeight w:val="53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C6AB366"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117</w:t>
            </w:r>
          </w:p>
        </w:tc>
        <w:tc>
          <w:tcPr>
            <w:tcW w:w="886" w:type="dxa"/>
            <w:tcBorders>
              <w:top w:val="nil"/>
              <w:left w:val="nil"/>
              <w:bottom w:val="single" w:sz="4" w:space="0" w:color="auto"/>
              <w:right w:val="single" w:sz="4" w:space="0" w:color="auto"/>
            </w:tcBorders>
            <w:shd w:val="clear" w:color="auto" w:fill="auto"/>
            <w:vAlign w:val="center"/>
            <w:hideMark/>
          </w:tcPr>
          <w:p w14:paraId="24713EF3" w14:textId="3FC384F6"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2788C386"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Diseño participativo de los proyectos de bonos de carbono, sin intermediarios. Bono ambiental por pequeñas áreas o persona natural con terrenos formal e informal</w:t>
            </w:r>
          </w:p>
        </w:tc>
      </w:tr>
      <w:tr w:rsidR="00E53614" w:rsidRPr="00E53614" w14:paraId="06AA1B04" w14:textId="77777777" w:rsidTr="00F36847">
        <w:trPr>
          <w:trHeight w:val="991"/>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7A0FE0D"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118</w:t>
            </w:r>
          </w:p>
        </w:tc>
        <w:tc>
          <w:tcPr>
            <w:tcW w:w="886" w:type="dxa"/>
            <w:tcBorders>
              <w:top w:val="nil"/>
              <w:left w:val="nil"/>
              <w:bottom w:val="single" w:sz="4" w:space="0" w:color="auto"/>
              <w:right w:val="single" w:sz="4" w:space="0" w:color="auto"/>
            </w:tcBorders>
            <w:shd w:val="clear" w:color="auto" w:fill="auto"/>
            <w:vAlign w:val="center"/>
            <w:hideMark/>
          </w:tcPr>
          <w:p w14:paraId="563F0C57"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4BC95AB8"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Fomento y creación de más zonas de reserva campesina. Prioridad: ZR sur del Caquetá en los municipios de San José, Currillo y Piamonte. </w:t>
            </w:r>
            <w:proofErr w:type="spellStart"/>
            <w:r w:rsidRPr="00964EB0">
              <w:rPr>
                <w:rFonts w:ascii="Calibri" w:eastAsia="Times New Roman" w:hAnsi="Calibri" w:cs="Calibri"/>
                <w:color w:val="000000"/>
                <w:kern w:val="0"/>
                <w:sz w:val="22"/>
                <w:szCs w:val="22"/>
                <w:lang w:val="es-CO" w:eastAsia="es-CO"/>
                <w14:ligatures w14:val="none"/>
              </w:rPr>
              <w:t>Asotracampic</w:t>
            </w:r>
            <w:proofErr w:type="spellEnd"/>
            <w:r w:rsidRPr="00964EB0">
              <w:rPr>
                <w:rFonts w:ascii="Calibri" w:eastAsia="Times New Roman" w:hAnsi="Calibri" w:cs="Calibri"/>
                <w:color w:val="000000"/>
                <w:kern w:val="0"/>
                <w:sz w:val="22"/>
                <w:szCs w:val="22"/>
                <w:lang w:val="es-CO" w:eastAsia="es-CO"/>
                <w14:ligatures w14:val="none"/>
              </w:rPr>
              <w:t xml:space="preserve">. Reserva Campesina desde el Raudal </w:t>
            </w:r>
            <w:proofErr w:type="spellStart"/>
            <w:r w:rsidRPr="00964EB0">
              <w:rPr>
                <w:rFonts w:ascii="Calibri" w:eastAsia="Times New Roman" w:hAnsi="Calibri" w:cs="Calibri"/>
                <w:color w:val="000000"/>
                <w:kern w:val="0"/>
                <w:sz w:val="22"/>
                <w:szCs w:val="22"/>
                <w:lang w:val="es-CO" w:eastAsia="es-CO"/>
                <w14:ligatures w14:val="none"/>
              </w:rPr>
              <w:t>Mapiripana</w:t>
            </w:r>
            <w:proofErr w:type="spellEnd"/>
            <w:r w:rsidRPr="00964EB0">
              <w:rPr>
                <w:rFonts w:ascii="Calibri" w:eastAsia="Times New Roman" w:hAnsi="Calibri" w:cs="Calibri"/>
                <w:color w:val="000000"/>
                <w:kern w:val="0"/>
                <w:sz w:val="22"/>
                <w:szCs w:val="22"/>
                <w:lang w:val="es-CO" w:eastAsia="es-CO"/>
                <w14:ligatures w14:val="none"/>
              </w:rPr>
              <w:t xml:space="preserve"> hasta San Rafael en el Departamento de Guainía y Sur del Vichada. Zona de reserva campesina en corregimiento de Arizona (200 ha) en Puerto Asís</w:t>
            </w:r>
          </w:p>
        </w:tc>
      </w:tr>
      <w:tr w:rsidR="00E53614" w:rsidRPr="00E53614" w14:paraId="54268B7D" w14:textId="77777777" w:rsidTr="00F36847">
        <w:trPr>
          <w:trHeight w:val="51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6DB1795"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119</w:t>
            </w:r>
          </w:p>
        </w:tc>
        <w:tc>
          <w:tcPr>
            <w:tcW w:w="886" w:type="dxa"/>
            <w:tcBorders>
              <w:top w:val="nil"/>
              <w:left w:val="nil"/>
              <w:bottom w:val="single" w:sz="4" w:space="0" w:color="auto"/>
              <w:right w:val="single" w:sz="4" w:space="0" w:color="auto"/>
            </w:tcBorders>
            <w:shd w:val="clear" w:color="auto" w:fill="auto"/>
            <w:vAlign w:val="center"/>
            <w:hideMark/>
          </w:tcPr>
          <w:p w14:paraId="5E2492A2"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3C1A3315"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Adjudicación de terrenos baldíos a quienes tenían presencia en el territorio antes de las firmas de los acuerdos de paz (!!!)</w:t>
            </w:r>
          </w:p>
        </w:tc>
      </w:tr>
      <w:tr w:rsidR="00E53614" w:rsidRPr="00E53614" w14:paraId="5AFABC63" w14:textId="77777777" w:rsidTr="00F36847">
        <w:trPr>
          <w:trHeight w:val="163"/>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5C21299"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120</w:t>
            </w:r>
          </w:p>
        </w:tc>
        <w:tc>
          <w:tcPr>
            <w:tcW w:w="886" w:type="dxa"/>
            <w:tcBorders>
              <w:top w:val="nil"/>
              <w:left w:val="nil"/>
              <w:bottom w:val="single" w:sz="4" w:space="0" w:color="auto"/>
              <w:right w:val="single" w:sz="4" w:space="0" w:color="auto"/>
            </w:tcBorders>
            <w:shd w:val="clear" w:color="auto" w:fill="auto"/>
            <w:vAlign w:val="center"/>
            <w:hideMark/>
          </w:tcPr>
          <w:p w14:paraId="61506FC4"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65DC9987"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Consolidación de una región de planificación entre el sur de Vichada y Norte del Guainía </w:t>
            </w:r>
          </w:p>
        </w:tc>
      </w:tr>
      <w:tr w:rsidR="00E53614" w:rsidRPr="00E53614" w14:paraId="03C2BA5A" w14:textId="77777777" w:rsidTr="00F36847">
        <w:trPr>
          <w:trHeight w:val="47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01A14D4"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121</w:t>
            </w:r>
          </w:p>
        </w:tc>
        <w:tc>
          <w:tcPr>
            <w:tcW w:w="886" w:type="dxa"/>
            <w:tcBorders>
              <w:top w:val="nil"/>
              <w:left w:val="nil"/>
              <w:bottom w:val="single" w:sz="4" w:space="0" w:color="auto"/>
              <w:right w:val="single" w:sz="4" w:space="0" w:color="auto"/>
            </w:tcBorders>
            <w:shd w:val="clear" w:color="auto" w:fill="auto"/>
            <w:vAlign w:val="center"/>
            <w:hideMark/>
          </w:tcPr>
          <w:p w14:paraId="639DF450"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3DB27F19"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Verificación del estado actual y la tenencia en las fincas del área sustraída desde el km 24 en </w:t>
            </w:r>
            <w:proofErr w:type="spellStart"/>
            <w:r w:rsidRPr="00964EB0">
              <w:rPr>
                <w:rFonts w:ascii="Calibri" w:eastAsia="Times New Roman" w:hAnsi="Calibri" w:cs="Calibri"/>
                <w:color w:val="000000"/>
                <w:kern w:val="0"/>
                <w:sz w:val="22"/>
                <w:szCs w:val="22"/>
                <w:lang w:val="es-CO" w:eastAsia="es-CO"/>
                <w14:ligatures w14:val="none"/>
              </w:rPr>
              <w:t>Yararaca</w:t>
            </w:r>
            <w:proofErr w:type="spellEnd"/>
            <w:r w:rsidRPr="00964EB0">
              <w:rPr>
                <w:rFonts w:ascii="Calibri" w:eastAsia="Times New Roman" w:hAnsi="Calibri" w:cs="Calibri"/>
                <w:color w:val="000000"/>
                <w:kern w:val="0"/>
                <w:sz w:val="22"/>
                <w:szCs w:val="22"/>
                <w:lang w:val="es-CO" w:eastAsia="es-CO"/>
                <w14:ligatures w14:val="none"/>
              </w:rPr>
              <w:t xml:space="preserve"> hasta el km 37 en </w:t>
            </w:r>
            <w:proofErr w:type="spellStart"/>
            <w:r w:rsidRPr="00964EB0">
              <w:rPr>
                <w:rFonts w:ascii="Calibri" w:eastAsia="Times New Roman" w:hAnsi="Calibri" w:cs="Calibri"/>
                <w:color w:val="000000"/>
                <w:kern w:val="0"/>
                <w:sz w:val="22"/>
                <w:szCs w:val="22"/>
                <w:lang w:val="es-CO" w:eastAsia="es-CO"/>
                <w14:ligatures w14:val="none"/>
              </w:rPr>
              <w:t>Murutinga</w:t>
            </w:r>
            <w:proofErr w:type="spellEnd"/>
            <w:r w:rsidRPr="00964EB0">
              <w:rPr>
                <w:rFonts w:ascii="Calibri" w:eastAsia="Times New Roman" w:hAnsi="Calibri" w:cs="Calibri"/>
                <w:color w:val="000000"/>
                <w:kern w:val="0"/>
                <w:sz w:val="22"/>
                <w:szCs w:val="22"/>
                <w:lang w:val="es-CO" w:eastAsia="es-CO"/>
                <w14:ligatures w14:val="none"/>
              </w:rPr>
              <w:t xml:space="preserve"> (Mitú)</w:t>
            </w:r>
          </w:p>
        </w:tc>
      </w:tr>
      <w:tr w:rsidR="00E53614" w:rsidRPr="00E53614" w14:paraId="143A03A0" w14:textId="77777777" w:rsidTr="00F36847">
        <w:trPr>
          <w:trHeight w:val="683"/>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073C11F"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122</w:t>
            </w:r>
          </w:p>
        </w:tc>
        <w:tc>
          <w:tcPr>
            <w:tcW w:w="886" w:type="dxa"/>
            <w:tcBorders>
              <w:top w:val="nil"/>
              <w:left w:val="nil"/>
              <w:bottom w:val="single" w:sz="4" w:space="0" w:color="auto"/>
              <w:right w:val="single" w:sz="4" w:space="0" w:color="auto"/>
            </w:tcBorders>
            <w:shd w:val="clear" w:color="auto" w:fill="auto"/>
            <w:vAlign w:val="center"/>
            <w:hideMark/>
          </w:tcPr>
          <w:p w14:paraId="53C4A577"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3A0CB2F4"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Reestructuración y ajuste de la 2ª de 1959 de acuerdo a la actual realidad social, económica y ambiental de la amazonia, socialización con las comunidades, cumplimiento del Estado de los programas y proyectos en esta zona de reserva forestal, y blindaje contra la minería y los proyectos de explotación de hidrocarburos</w:t>
            </w:r>
          </w:p>
        </w:tc>
      </w:tr>
      <w:tr w:rsidR="00E53614" w:rsidRPr="00E53614" w14:paraId="037F3A19" w14:textId="77777777" w:rsidTr="00F36847">
        <w:trPr>
          <w:trHeight w:val="24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0A9C175"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123</w:t>
            </w:r>
          </w:p>
        </w:tc>
        <w:tc>
          <w:tcPr>
            <w:tcW w:w="886" w:type="dxa"/>
            <w:tcBorders>
              <w:top w:val="nil"/>
              <w:left w:val="nil"/>
              <w:bottom w:val="single" w:sz="4" w:space="0" w:color="auto"/>
              <w:right w:val="single" w:sz="4" w:space="0" w:color="auto"/>
            </w:tcBorders>
            <w:shd w:val="clear" w:color="auto" w:fill="auto"/>
            <w:vAlign w:val="center"/>
            <w:hideMark/>
          </w:tcPr>
          <w:p w14:paraId="5B6F5F0C" w14:textId="41872A76"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5A9E3C61"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Instalación de oficinas de IGAC y la ANT en San José del Guaviare con autonomía y capacidad.</w:t>
            </w:r>
            <w:r w:rsidRPr="00964EB0">
              <w:rPr>
                <w:rFonts w:ascii="Calibri" w:eastAsia="Times New Roman" w:hAnsi="Calibri" w:cs="Calibri"/>
                <w:b/>
                <w:bCs/>
                <w:color w:val="000000"/>
                <w:kern w:val="0"/>
                <w:sz w:val="22"/>
                <w:szCs w:val="22"/>
                <w:lang w:val="es-CO" w:eastAsia="es-CO"/>
                <w14:ligatures w14:val="none"/>
              </w:rPr>
              <w:t xml:space="preserve"> </w:t>
            </w:r>
          </w:p>
        </w:tc>
      </w:tr>
      <w:tr w:rsidR="00E53614" w:rsidRPr="00E53614" w14:paraId="41F67545" w14:textId="77777777" w:rsidTr="00F36847">
        <w:trPr>
          <w:trHeight w:val="414"/>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2E470ED"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124</w:t>
            </w:r>
          </w:p>
        </w:tc>
        <w:tc>
          <w:tcPr>
            <w:tcW w:w="886" w:type="dxa"/>
            <w:tcBorders>
              <w:top w:val="nil"/>
              <w:left w:val="nil"/>
              <w:bottom w:val="single" w:sz="4" w:space="0" w:color="auto"/>
              <w:right w:val="single" w:sz="4" w:space="0" w:color="auto"/>
            </w:tcBorders>
            <w:shd w:val="clear" w:color="auto" w:fill="auto"/>
            <w:vAlign w:val="center"/>
            <w:hideMark/>
          </w:tcPr>
          <w:p w14:paraId="50CD1581" w14:textId="11044E42"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66BED4CC"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Reconocimiento y valoración del campesino como sujeto de derechos y actor político social fundamental para la construcción del país </w:t>
            </w:r>
          </w:p>
        </w:tc>
      </w:tr>
      <w:tr w:rsidR="00E53614" w:rsidRPr="00E53614" w14:paraId="380C345C" w14:textId="77777777" w:rsidTr="00F36847">
        <w:trPr>
          <w:trHeight w:val="18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6FDA5C5"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125</w:t>
            </w:r>
          </w:p>
        </w:tc>
        <w:tc>
          <w:tcPr>
            <w:tcW w:w="886" w:type="dxa"/>
            <w:tcBorders>
              <w:top w:val="nil"/>
              <w:left w:val="nil"/>
              <w:bottom w:val="single" w:sz="4" w:space="0" w:color="auto"/>
              <w:right w:val="single" w:sz="4" w:space="0" w:color="auto"/>
            </w:tcBorders>
            <w:shd w:val="clear" w:color="auto" w:fill="auto"/>
            <w:vAlign w:val="center"/>
            <w:hideMark/>
          </w:tcPr>
          <w:p w14:paraId="6BCD37E7" w14:textId="06F3E0FE"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3AE681BE"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Establecimiento de políticas públicas a partir del plan de acción </w:t>
            </w:r>
          </w:p>
        </w:tc>
      </w:tr>
      <w:tr w:rsidR="00E53614" w:rsidRPr="00E53614" w14:paraId="795BC743" w14:textId="77777777" w:rsidTr="00F36847">
        <w:trPr>
          <w:trHeight w:val="22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7417B33"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126</w:t>
            </w:r>
          </w:p>
        </w:tc>
        <w:tc>
          <w:tcPr>
            <w:tcW w:w="886" w:type="dxa"/>
            <w:tcBorders>
              <w:top w:val="nil"/>
              <w:left w:val="nil"/>
              <w:bottom w:val="single" w:sz="4" w:space="0" w:color="auto"/>
              <w:right w:val="single" w:sz="4" w:space="0" w:color="auto"/>
            </w:tcBorders>
            <w:shd w:val="clear" w:color="auto" w:fill="auto"/>
            <w:vAlign w:val="center"/>
            <w:hideMark/>
          </w:tcPr>
          <w:p w14:paraId="36201BD6" w14:textId="25F75EFA"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08D89F16"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Gestión interinstitucional para la agilización de trámites para permisos de aprovechamiento forestal doméstico </w:t>
            </w:r>
          </w:p>
        </w:tc>
      </w:tr>
      <w:tr w:rsidR="00E53614" w:rsidRPr="00E53614" w14:paraId="6F3F0610" w14:textId="77777777" w:rsidTr="00F36847">
        <w:trPr>
          <w:trHeight w:val="25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0F83EFD"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127</w:t>
            </w:r>
          </w:p>
        </w:tc>
        <w:tc>
          <w:tcPr>
            <w:tcW w:w="886" w:type="dxa"/>
            <w:tcBorders>
              <w:top w:val="nil"/>
              <w:left w:val="nil"/>
              <w:bottom w:val="single" w:sz="4" w:space="0" w:color="auto"/>
              <w:right w:val="single" w:sz="4" w:space="0" w:color="auto"/>
            </w:tcBorders>
            <w:shd w:val="clear" w:color="auto" w:fill="auto"/>
            <w:vAlign w:val="center"/>
            <w:hideMark/>
          </w:tcPr>
          <w:p w14:paraId="5E954E3E" w14:textId="046AD466"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20E794AA"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Contratación de proyectos financiados con recursos de cooperación internacional para conservación ambiental, directamente con las organizaciones sociales, eliminando intermediarios y fortaleciendo la capacidad local. </w:t>
            </w:r>
          </w:p>
        </w:tc>
      </w:tr>
      <w:tr w:rsidR="00E53614" w:rsidRPr="00E53614" w14:paraId="5DF04543" w14:textId="77777777" w:rsidTr="00F36847">
        <w:trPr>
          <w:trHeight w:val="307"/>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FD87884"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128</w:t>
            </w:r>
          </w:p>
        </w:tc>
        <w:tc>
          <w:tcPr>
            <w:tcW w:w="886" w:type="dxa"/>
            <w:tcBorders>
              <w:top w:val="nil"/>
              <w:left w:val="nil"/>
              <w:bottom w:val="single" w:sz="4" w:space="0" w:color="auto"/>
              <w:right w:val="single" w:sz="4" w:space="0" w:color="auto"/>
            </w:tcBorders>
            <w:shd w:val="clear" w:color="auto" w:fill="auto"/>
            <w:vAlign w:val="center"/>
            <w:hideMark/>
          </w:tcPr>
          <w:p w14:paraId="0E943E97" w14:textId="204B99BC"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6831EA24"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Fortalecer capacidades de las organizaciones que se dedican a la conservación, mediante la formación en formulación de proyectos de conservación </w:t>
            </w:r>
          </w:p>
        </w:tc>
      </w:tr>
      <w:tr w:rsidR="00E53614" w:rsidRPr="00E53614" w14:paraId="16E8A71C" w14:textId="77777777" w:rsidTr="00F36847">
        <w:trPr>
          <w:trHeight w:val="10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59E018A"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129</w:t>
            </w:r>
          </w:p>
        </w:tc>
        <w:tc>
          <w:tcPr>
            <w:tcW w:w="886" w:type="dxa"/>
            <w:tcBorders>
              <w:top w:val="nil"/>
              <w:left w:val="nil"/>
              <w:bottom w:val="single" w:sz="4" w:space="0" w:color="auto"/>
              <w:right w:val="single" w:sz="4" w:space="0" w:color="auto"/>
            </w:tcBorders>
            <w:shd w:val="clear" w:color="auto" w:fill="auto"/>
            <w:vAlign w:val="center"/>
            <w:hideMark/>
          </w:tcPr>
          <w:p w14:paraId="79AE020A" w14:textId="5C0BE5FF" w:rsidR="00E53614" w:rsidRPr="00E53614" w:rsidRDefault="00F36847" w:rsidP="00E53614">
            <w:pPr>
              <w:jc w:val="center"/>
              <w:rPr>
                <w:rFonts w:ascii="Calibri" w:eastAsia="Times New Roman" w:hAnsi="Calibri" w:cs="Calibri"/>
                <w:kern w:val="0"/>
                <w:sz w:val="20"/>
                <w:szCs w:val="20"/>
                <w:lang w:val="es-CO" w:eastAsia="es-CO"/>
                <w14:ligatures w14:val="none"/>
              </w:rPr>
            </w:pPr>
            <w:r>
              <w:rPr>
                <w:rFonts w:ascii="Calibri" w:eastAsia="Times New Roman" w:hAnsi="Calibri" w:cs="Calibri"/>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239143F4" w14:textId="77777777" w:rsidR="00E53614" w:rsidRPr="00964EB0" w:rsidRDefault="00E53614" w:rsidP="00E53614">
            <w:pPr>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Desarrollar investigación de empaques biodegradables</w:t>
            </w:r>
          </w:p>
        </w:tc>
      </w:tr>
      <w:tr w:rsidR="00E53614" w:rsidRPr="00E53614" w14:paraId="51ED7F19" w14:textId="77777777" w:rsidTr="00F36847">
        <w:trPr>
          <w:trHeight w:val="7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65F8AE0"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130</w:t>
            </w:r>
          </w:p>
        </w:tc>
        <w:tc>
          <w:tcPr>
            <w:tcW w:w="886" w:type="dxa"/>
            <w:tcBorders>
              <w:top w:val="nil"/>
              <w:left w:val="nil"/>
              <w:bottom w:val="single" w:sz="4" w:space="0" w:color="auto"/>
              <w:right w:val="single" w:sz="4" w:space="0" w:color="auto"/>
            </w:tcBorders>
            <w:shd w:val="clear" w:color="auto" w:fill="auto"/>
            <w:vAlign w:val="center"/>
            <w:hideMark/>
          </w:tcPr>
          <w:p w14:paraId="4A5FABEF" w14:textId="7D228C92" w:rsidR="00E53614" w:rsidRPr="00E53614" w:rsidRDefault="00F36847" w:rsidP="00E53614">
            <w:pPr>
              <w:jc w:val="center"/>
              <w:rPr>
                <w:rFonts w:ascii="Calibri" w:eastAsia="Times New Roman" w:hAnsi="Calibri" w:cs="Calibri"/>
                <w:kern w:val="0"/>
                <w:sz w:val="20"/>
                <w:szCs w:val="20"/>
                <w:lang w:val="es-CO" w:eastAsia="es-CO"/>
                <w14:ligatures w14:val="none"/>
              </w:rPr>
            </w:pPr>
            <w:r>
              <w:rPr>
                <w:rFonts w:ascii="Calibri" w:eastAsia="Times New Roman" w:hAnsi="Calibri" w:cs="Calibri"/>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5353D3B4" w14:textId="77777777" w:rsidR="00E53614" w:rsidRPr="00964EB0" w:rsidRDefault="00E53614" w:rsidP="00E53614">
            <w:pPr>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 xml:space="preserve">Ampliar la oferta institucional de </w:t>
            </w:r>
            <w:proofErr w:type="spellStart"/>
            <w:r w:rsidRPr="00964EB0">
              <w:rPr>
                <w:rFonts w:ascii="Calibri" w:eastAsia="Times New Roman" w:hAnsi="Calibri" w:cs="Calibri"/>
                <w:kern w:val="0"/>
                <w:sz w:val="22"/>
                <w:szCs w:val="22"/>
                <w:lang w:val="es-CO" w:eastAsia="es-CO"/>
                <w14:ligatures w14:val="none"/>
              </w:rPr>
              <w:t>colciencias</w:t>
            </w:r>
            <w:proofErr w:type="spellEnd"/>
            <w:r w:rsidRPr="00964EB0">
              <w:rPr>
                <w:rFonts w:ascii="Calibri" w:eastAsia="Times New Roman" w:hAnsi="Calibri" w:cs="Calibri"/>
                <w:kern w:val="0"/>
                <w:sz w:val="22"/>
                <w:szCs w:val="22"/>
                <w:lang w:val="es-CO" w:eastAsia="es-CO"/>
                <w14:ligatures w14:val="none"/>
              </w:rPr>
              <w:t xml:space="preserve"> para fomentar la investigación desde las I.E</w:t>
            </w:r>
          </w:p>
        </w:tc>
      </w:tr>
      <w:tr w:rsidR="00E53614" w:rsidRPr="00E53614" w14:paraId="2B1984DA" w14:textId="77777777" w:rsidTr="00F36847">
        <w:trPr>
          <w:trHeight w:val="283"/>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F31D2B4"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131</w:t>
            </w:r>
          </w:p>
        </w:tc>
        <w:tc>
          <w:tcPr>
            <w:tcW w:w="886" w:type="dxa"/>
            <w:tcBorders>
              <w:top w:val="nil"/>
              <w:left w:val="nil"/>
              <w:bottom w:val="single" w:sz="4" w:space="0" w:color="auto"/>
              <w:right w:val="single" w:sz="4" w:space="0" w:color="auto"/>
            </w:tcBorders>
            <w:shd w:val="clear" w:color="auto" w:fill="auto"/>
            <w:vAlign w:val="center"/>
            <w:hideMark/>
          </w:tcPr>
          <w:p w14:paraId="556CF717" w14:textId="58399590" w:rsidR="00E53614" w:rsidRPr="00E53614" w:rsidRDefault="00F36847" w:rsidP="00E53614">
            <w:pPr>
              <w:jc w:val="center"/>
              <w:rPr>
                <w:rFonts w:ascii="Calibri" w:eastAsia="Times New Roman" w:hAnsi="Calibri" w:cs="Calibri"/>
                <w:kern w:val="0"/>
                <w:sz w:val="20"/>
                <w:szCs w:val="20"/>
                <w:lang w:val="es-CO" w:eastAsia="es-CO"/>
                <w14:ligatures w14:val="none"/>
              </w:rPr>
            </w:pPr>
            <w:r>
              <w:rPr>
                <w:rFonts w:ascii="Calibri" w:eastAsia="Times New Roman" w:hAnsi="Calibri" w:cs="Calibri"/>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505013EE" w14:textId="77777777" w:rsidR="00E53614" w:rsidRPr="00964EB0" w:rsidRDefault="00E53614" w:rsidP="00E53614">
            <w:pPr>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Implementación de estrategias para reconstruir la memoria histórica del conflicto ambiental, social, político, cultural y económico del territorio.</w:t>
            </w:r>
          </w:p>
        </w:tc>
      </w:tr>
      <w:tr w:rsidR="00E53614" w:rsidRPr="00E53614" w14:paraId="269FC464" w14:textId="77777777" w:rsidTr="00F36847">
        <w:trPr>
          <w:trHeight w:val="20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D0A6E8C"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132</w:t>
            </w:r>
          </w:p>
        </w:tc>
        <w:tc>
          <w:tcPr>
            <w:tcW w:w="886" w:type="dxa"/>
            <w:tcBorders>
              <w:top w:val="nil"/>
              <w:left w:val="nil"/>
              <w:bottom w:val="single" w:sz="4" w:space="0" w:color="auto"/>
              <w:right w:val="single" w:sz="4" w:space="0" w:color="auto"/>
            </w:tcBorders>
            <w:shd w:val="clear" w:color="auto" w:fill="auto"/>
            <w:vAlign w:val="center"/>
            <w:hideMark/>
          </w:tcPr>
          <w:p w14:paraId="643FB20C" w14:textId="0A2D4E28" w:rsidR="00E53614" w:rsidRPr="00E53614" w:rsidRDefault="00F36847" w:rsidP="00E53614">
            <w:pPr>
              <w:jc w:val="center"/>
              <w:rPr>
                <w:rFonts w:ascii="Calibri" w:eastAsia="Times New Roman" w:hAnsi="Calibri" w:cs="Calibri"/>
                <w:kern w:val="0"/>
                <w:sz w:val="20"/>
                <w:szCs w:val="20"/>
                <w:lang w:val="es-CO" w:eastAsia="es-CO"/>
                <w14:ligatures w14:val="none"/>
              </w:rPr>
            </w:pPr>
            <w:r>
              <w:rPr>
                <w:rFonts w:ascii="Calibri" w:eastAsia="Times New Roman" w:hAnsi="Calibri" w:cs="Calibri"/>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7A9E513F" w14:textId="77777777" w:rsidR="00E53614" w:rsidRPr="00964EB0" w:rsidRDefault="00E53614" w:rsidP="00E53614">
            <w:pPr>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 xml:space="preserve">Hacer innovación productiva para la conservación </w:t>
            </w:r>
          </w:p>
        </w:tc>
      </w:tr>
      <w:tr w:rsidR="00E53614" w:rsidRPr="00E53614" w14:paraId="101350EA" w14:textId="77777777" w:rsidTr="00F36847">
        <w:trPr>
          <w:trHeight w:val="51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A3DF663"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133</w:t>
            </w:r>
          </w:p>
        </w:tc>
        <w:tc>
          <w:tcPr>
            <w:tcW w:w="886" w:type="dxa"/>
            <w:tcBorders>
              <w:top w:val="nil"/>
              <w:left w:val="nil"/>
              <w:bottom w:val="single" w:sz="4" w:space="0" w:color="auto"/>
              <w:right w:val="single" w:sz="4" w:space="0" w:color="auto"/>
            </w:tcBorders>
            <w:shd w:val="clear" w:color="auto" w:fill="auto"/>
            <w:vAlign w:val="center"/>
            <w:hideMark/>
          </w:tcPr>
          <w:p w14:paraId="16220770" w14:textId="5A9F988F" w:rsidR="00E53614" w:rsidRPr="00E53614" w:rsidRDefault="00F36847" w:rsidP="00E53614">
            <w:pPr>
              <w:jc w:val="center"/>
              <w:rPr>
                <w:rFonts w:ascii="Calibri" w:eastAsia="Times New Roman" w:hAnsi="Calibri" w:cs="Calibri"/>
                <w:kern w:val="0"/>
                <w:sz w:val="20"/>
                <w:szCs w:val="20"/>
                <w:lang w:val="es-CO" w:eastAsia="es-CO"/>
                <w14:ligatures w14:val="none"/>
              </w:rPr>
            </w:pPr>
            <w:r>
              <w:rPr>
                <w:rFonts w:ascii="Calibri" w:eastAsia="Times New Roman" w:hAnsi="Calibri" w:cs="Calibri"/>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32841480" w14:textId="77777777" w:rsidR="00E53614" w:rsidRPr="00964EB0" w:rsidRDefault="00E53614" w:rsidP="00E53614">
            <w:pPr>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Implementación proyectos con el pago por servicios ambientales con productores que firman acuerdos de conservación</w:t>
            </w:r>
          </w:p>
        </w:tc>
      </w:tr>
      <w:tr w:rsidR="00E53614" w:rsidRPr="00E53614" w14:paraId="767FF43B" w14:textId="77777777" w:rsidTr="00F36847">
        <w:trPr>
          <w:trHeight w:val="51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013CF63"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134</w:t>
            </w:r>
          </w:p>
        </w:tc>
        <w:tc>
          <w:tcPr>
            <w:tcW w:w="886" w:type="dxa"/>
            <w:tcBorders>
              <w:top w:val="nil"/>
              <w:left w:val="nil"/>
              <w:bottom w:val="single" w:sz="4" w:space="0" w:color="auto"/>
              <w:right w:val="single" w:sz="4" w:space="0" w:color="auto"/>
            </w:tcBorders>
            <w:shd w:val="clear" w:color="auto" w:fill="auto"/>
            <w:vAlign w:val="center"/>
            <w:hideMark/>
          </w:tcPr>
          <w:p w14:paraId="2307F384" w14:textId="72867955" w:rsidR="00E53614" w:rsidRPr="00E53614" w:rsidRDefault="00F36847" w:rsidP="00E53614">
            <w:pPr>
              <w:jc w:val="center"/>
              <w:rPr>
                <w:rFonts w:ascii="Calibri" w:eastAsia="Times New Roman" w:hAnsi="Calibri" w:cs="Calibri"/>
                <w:kern w:val="0"/>
                <w:sz w:val="20"/>
                <w:szCs w:val="20"/>
                <w:lang w:val="es-CO" w:eastAsia="es-CO"/>
                <w14:ligatures w14:val="none"/>
              </w:rPr>
            </w:pPr>
            <w:r>
              <w:rPr>
                <w:rFonts w:ascii="Calibri" w:eastAsia="Times New Roman" w:hAnsi="Calibri" w:cs="Calibri"/>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0315CDAC" w14:textId="77777777" w:rsidR="00E53614" w:rsidRPr="00964EB0" w:rsidRDefault="00E53614" w:rsidP="00E53614">
            <w:pPr>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Promover la organización empresarial de la economía solidaria para la conservación a través de la producción nativa</w:t>
            </w:r>
          </w:p>
        </w:tc>
      </w:tr>
      <w:tr w:rsidR="00E53614" w:rsidRPr="00E53614" w14:paraId="7269ED3D" w14:textId="77777777" w:rsidTr="00F36847">
        <w:trPr>
          <w:trHeight w:val="51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5C976D8"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135</w:t>
            </w:r>
          </w:p>
        </w:tc>
        <w:tc>
          <w:tcPr>
            <w:tcW w:w="886" w:type="dxa"/>
            <w:tcBorders>
              <w:top w:val="nil"/>
              <w:left w:val="nil"/>
              <w:bottom w:val="single" w:sz="4" w:space="0" w:color="auto"/>
              <w:right w:val="single" w:sz="4" w:space="0" w:color="auto"/>
            </w:tcBorders>
            <w:shd w:val="clear" w:color="auto" w:fill="auto"/>
            <w:vAlign w:val="center"/>
            <w:hideMark/>
          </w:tcPr>
          <w:p w14:paraId="3CE10D2B" w14:textId="3E4ACDFF" w:rsidR="00E53614" w:rsidRPr="00E53614" w:rsidRDefault="00F36847" w:rsidP="00E53614">
            <w:pPr>
              <w:jc w:val="center"/>
              <w:rPr>
                <w:rFonts w:ascii="Calibri" w:eastAsia="Times New Roman" w:hAnsi="Calibri" w:cs="Calibri"/>
                <w:kern w:val="0"/>
                <w:sz w:val="20"/>
                <w:szCs w:val="20"/>
                <w:lang w:val="es-CO" w:eastAsia="es-CO"/>
                <w14:ligatures w14:val="none"/>
              </w:rPr>
            </w:pPr>
            <w:r>
              <w:rPr>
                <w:rFonts w:ascii="Calibri" w:eastAsia="Times New Roman" w:hAnsi="Calibri" w:cs="Calibri"/>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20C2F627" w14:textId="77777777" w:rsidR="00E53614" w:rsidRPr="00964EB0" w:rsidRDefault="00E53614" w:rsidP="00E53614">
            <w:pPr>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Desarrollo de Programas de Pago por Servicios ambientales – PSA, que vincule de manera directa a los productores rurales.</w:t>
            </w:r>
          </w:p>
        </w:tc>
      </w:tr>
      <w:tr w:rsidR="00E53614" w:rsidRPr="00E53614" w14:paraId="3FA2A6E6" w14:textId="77777777" w:rsidTr="00F36847">
        <w:trPr>
          <w:trHeight w:val="811"/>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4BF2A67"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136</w:t>
            </w:r>
          </w:p>
        </w:tc>
        <w:tc>
          <w:tcPr>
            <w:tcW w:w="886" w:type="dxa"/>
            <w:tcBorders>
              <w:top w:val="nil"/>
              <w:left w:val="nil"/>
              <w:bottom w:val="single" w:sz="4" w:space="0" w:color="auto"/>
              <w:right w:val="single" w:sz="4" w:space="0" w:color="auto"/>
            </w:tcBorders>
            <w:shd w:val="clear" w:color="auto" w:fill="auto"/>
            <w:vAlign w:val="center"/>
            <w:hideMark/>
          </w:tcPr>
          <w:p w14:paraId="14CAAB54"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3E1B7D4C"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Promoción y desarrollo de subsidios e incentivos para la reconversión productiva y la producción agroforestal, y creación de incentivos institucionales en apoyo técnico y económico para hacer intercambio de experiencias de proyectos sostenibles. Diseño y puesta en ejecución de un programa de incentivos económicos para la salvaguarda de bosques</w:t>
            </w:r>
          </w:p>
        </w:tc>
      </w:tr>
      <w:tr w:rsidR="00E53614" w:rsidRPr="00E53614" w14:paraId="7CBB83CC" w14:textId="77777777" w:rsidTr="00F36847">
        <w:trPr>
          <w:trHeight w:val="10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DE99AAC"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137</w:t>
            </w:r>
          </w:p>
        </w:tc>
        <w:tc>
          <w:tcPr>
            <w:tcW w:w="886" w:type="dxa"/>
            <w:tcBorders>
              <w:top w:val="nil"/>
              <w:left w:val="nil"/>
              <w:bottom w:val="single" w:sz="4" w:space="0" w:color="auto"/>
              <w:right w:val="single" w:sz="4" w:space="0" w:color="auto"/>
            </w:tcBorders>
            <w:shd w:val="clear" w:color="auto" w:fill="auto"/>
            <w:vAlign w:val="center"/>
            <w:hideMark/>
          </w:tcPr>
          <w:p w14:paraId="65DF9F82" w14:textId="24CF8E20"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4EF73510"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Apoyo y subsidio a la seguridad alimentaria de las familias dedicadas a la conservación. </w:t>
            </w:r>
          </w:p>
        </w:tc>
      </w:tr>
      <w:tr w:rsidR="00E53614" w:rsidRPr="00E53614" w14:paraId="0CEEDD8A" w14:textId="77777777" w:rsidTr="00F36847">
        <w:trPr>
          <w:trHeight w:val="27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0BC12E9"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138</w:t>
            </w:r>
          </w:p>
        </w:tc>
        <w:tc>
          <w:tcPr>
            <w:tcW w:w="886" w:type="dxa"/>
            <w:tcBorders>
              <w:top w:val="nil"/>
              <w:left w:val="nil"/>
              <w:bottom w:val="single" w:sz="4" w:space="0" w:color="auto"/>
              <w:right w:val="single" w:sz="4" w:space="0" w:color="auto"/>
            </w:tcBorders>
            <w:shd w:val="clear" w:color="auto" w:fill="auto"/>
            <w:vAlign w:val="center"/>
            <w:hideMark/>
          </w:tcPr>
          <w:p w14:paraId="0A2E3A68"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2A835F61"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Unificación de lineamientos y reglamentación regional de planes de aprovechamiento forestal sostenible</w:t>
            </w:r>
          </w:p>
        </w:tc>
      </w:tr>
      <w:tr w:rsidR="00E53614" w:rsidRPr="00E53614" w14:paraId="06D048F7" w14:textId="77777777" w:rsidTr="00F36847">
        <w:trPr>
          <w:trHeight w:val="42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2B5ADAE"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lastRenderedPageBreak/>
              <w:t>139</w:t>
            </w:r>
          </w:p>
        </w:tc>
        <w:tc>
          <w:tcPr>
            <w:tcW w:w="886" w:type="dxa"/>
            <w:tcBorders>
              <w:top w:val="nil"/>
              <w:left w:val="nil"/>
              <w:bottom w:val="single" w:sz="4" w:space="0" w:color="auto"/>
              <w:right w:val="single" w:sz="4" w:space="0" w:color="auto"/>
            </w:tcBorders>
            <w:shd w:val="clear" w:color="auto" w:fill="auto"/>
            <w:vAlign w:val="center"/>
            <w:hideMark/>
          </w:tcPr>
          <w:p w14:paraId="4ED4CF0A"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5517A2E0"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Ajuste de la política pública privilegiando el valor del bosque y su avalúo como base del respaldo de créditos para conservación y producción línea Banco Agrario</w:t>
            </w:r>
          </w:p>
        </w:tc>
      </w:tr>
      <w:tr w:rsidR="00E53614" w:rsidRPr="00E53614" w14:paraId="3202E1EC" w14:textId="77777777" w:rsidTr="00F36847">
        <w:trPr>
          <w:trHeight w:val="3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F8BDA2F"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140</w:t>
            </w:r>
          </w:p>
        </w:tc>
        <w:tc>
          <w:tcPr>
            <w:tcW w:w="886" w:type="dxa"/>
            <w:tcBorders>
              <w:top w:val="nil"/>
              <w:left w:val="nil"/>
              <w:bottom w:val="single" w:sz="4" w:space="0" w:color="auto"/>
              <w:right w:val="single" w:sz="4" w:space="0" w:color="auto"/>
            </w:tcBorders>
            <w:shd w:val="clear" w:color="auto" w:fill="auto"/>
            <w:vAlign w:val="center"/>
            <w:hideMark/>
          </w:tcPr>
          <w:p w14:paraId="333E2E97"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738E37E3"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Protección jurídica para el territorio (comunidad ambiental)</w:t>
            </w:r>
          </w:p>
        </w:tc>
      </w:tr>
      <w:tr w:rsidR="00E53614" w:rsidRPr="00E53614" w14:paraId="3BAF7938" w14:textId="77777777" w:rsidTr="00F36847">
        <w:trPr>
          <w:trHeight w:val="74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3A1E849"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141</w:t>
            </w:r>
          </w:p>
        </w:tc>
        <w:tc>
          <w:tcPr>
            <w:tcW w:w="886" w:type="dxa"/>
            <w:tcBorders>
              <w:top w:val="nil"/>
              <w:left w:val="nil"/>
              <w:bottom w:val="single" w:sz="4" w:space="0" w:color="auto"/>
              <w:right w:val="single" w:sz="4" w:space="0" w:color="auto"/>
            </w:tcBorders>
            <w:shd w:val="clear" w:color="auto" w:fill="auto"/>
            <w:vAlign w:val="center"/>
            <w:hideMark/>
          </w:tcPr>
          <w:p w14:paraId="65591248" w14:textId="21459343"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251F453A"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Diseño de estrategias y acciones para vincular los grandes propietarios en los procesos y proyectos, que integren medidas de control a la deforestación e introducción de alternativas productivas para reconversión de la ganadería extensiva. Inclusión de los grandes propietarios de fincas ganaderas en los planes de conservación </w:t>
            </w:r>
          </w:p>
        </w:tc>
      </w:tr>
      <w:tr w:rsidR="00E53614" w:rsidRPr="00E53614" w14:paraId="4F27D313" w14:textId="77777777" w:rsidTr="00F36847">
        <w:trPr>
          <w:trHeight w:val="41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5CA2731"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142</w:t>
            </w:r>
          </w:p>
        </w:tc>
        <w:tc>
          <w:tcPr>
            <w:tcW w:w="886" w:type="dxa"/>
            <w:tcBorders>
              <w:top w:val="nil"/>
              <w:left w:val="nil"/>
              <w:bottom w:val="single" w:sz="4" w:space="0" w:color="auto"/>
              <w:right w:val="single" w:sz="4" w:space="0" w:color="auto"/>
            </w:tcBorders>
            <w:shd w:val="clear" w:color="auto" w:fill="auto"/>
            <w:vAlign w:val="center"/>
            <w:hideMark/>
          </w:tcPr>
          <w:p w14:paraId="474E7870" w14:textId="7EC93EE5"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286F4146"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Seguimiento de proveedores y comercializadores de agro-insumos para el cumplimiento del manejo y reciclaje de los envases y empaques en general.</w:t>
            </w:r>
          </w:p>
        </w:tc>
      </w:tr>
      <w:tr w:rsidR="00E53614" w:rsidRPr="00E53614" w14:paraId="7E05CD90" w14:textId="77777777" w:rsidTr="00F36847">
        <w:trPr>
          <w:trHeight w:val="337"/>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5D96608"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143</w:t>
            </w:r>
          </w:p>
        </w:tc>
        <w:tc>
          <w:tcPr>
            <w:tcW w:w="886" w:type="dxa"/>
            <w:tcBorders>
              <w:top w:val="nil"/>
              <w:left w:val="nil"/>
              <w:bottom w:val="single" w:sz="4" w:space="0" w:color="auto"/>
              <w:right w:val="single" w:sz="4" w:space="0" w:color="auto"/>
            </w:tcBorders>
            <w:shd w:val="clear" w:color="auto" w:fill="auto"/>
            <w:vAlign w:val="center"/>
            <w:hideMark/>
          </w:tcPr>
          <w:p w14:paraId="402C0A7C" w14:textId="5F0F1269"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749B1F1F"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Diseño de una política pública que garantice las patentes de semillas nativas de la región amazónica, su protección, y la promoción de su uso sostenible.</w:t>
            </w:r>
          </w:p>
        </w:tc>
      </w:tr>
      <w:tr w:rsidR="00E53614" w:rsidRPr="00E53614" w14:paraId="78C75D45" w14:textId="77777777" w:rsidTr="00F36847">
        <w:trPr>
          <w:trHeight w:val="26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FABFD55"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144</w:t>
            </w:r>
          </w:p>
        </w:tc>
        <w:tc>
          <w:tcPr>
            <w:tcW w:w="886" w:type="dxa"/>
            <w:tcBorders>
              <w:top w:val="nil"/>
              <w:left w:val="nil"/>
              <w:bottom w:val="single" w:sz="4" w:space="0" w:color="auto"/>
              <w:right w:val="single" w:sz="4" w:space="0" w:color="auto"/>
            </w:tcBorders>
            <w:shd w:val="clear" w:color="auto" w:fill="auto"/>
            <w:vAlign w:val="center"/>
            <w:hideMark/>
          </w:tcPr>
          <w:p w14:paraId="44226EA2" w14:textId="6464719F"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77FB2500"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Integración a la política agropecuaria en general, la obligatoriedad de la intervención institucional con enfoque territorial y de acuerdo al Estado Legal del Territorio. </w:t>
            </w:r>
          </w:p>
        </w:tc>
      </w:tr>
      <w:tr w:rsidR="00E53614" w:rsidRPr="00E53614" w14:paraId="28A69818" w14:textId="77777777" w:rsidTr="00F36847">
        <w:trPr>
          <w:trHeight w:val="33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3520C0B"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145</w:t>
            </w:r>
          </w:p>
        </w:tc>
        <w:tc>
          <w:tcPr>
            <w:tcW w:w="886" w:type="dxa"/>
            <w:tcBorders>
              <w:top w:val="nil"/>
              <w:left w:val="nil"/>
              <w:bottom w:val="single" w:sz="4" w:space="0" w:color="auto"/>
              <w:right w:val="single" w:sz="4" w:space="0" w:color="auto"/>
            </w:tcBorders>
            <w:shd w:val="clear" w:color="auto" w:fill="auto"/>
            <w:vAlign w:val="center"/>
            <w:hideMark/>
          </w:tcPr>
          <w:p w14:paraId="4DA4ABBB" w14:textId="355CB5DD"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415D0571"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Desarrollo de políticas proteccionistas en materia económica, e implementación de la R.R.I (reforma rural integral) emanada de los Acuerdos de Paz </w:t>
            </w:r>
          </w:p>
        </w:tc>
      </w:tr>
      <w:tr w:rsidR="00E53614" w:rsidRPr="00E53614" w14:paraId="47AE7CFB" w14:textId="77777777" w:rsidTr="00F36847">
        <w:trPr>
          <w:trHeight w:val="26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A25949B"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146</w:t>
            </w:r>
          </w:p>
        </w:tc>
        <w:tc>
          <w:tcPr>
            <w:tcW w:w="886" w:type="dxa"/>
            <w:tcBorders>
              <w:top w:val="nil"/>
              <w:left w:val="nil"/>
              <w:bottom w:val="single" w:sz="4" w:space="0" w:color="auto"/>
              <w:right w:val="single" w:sz="4" w:space="0" w:color="auto"/>
            </w:tcBorders>
            <w:shd w:val="clear" w:color="auto" w:fill="auto"/>
            <w:vAlign w:val="center"/>
            <w:hideMark/>
          </w:tcPr>
          <w:p w14:paraId="2EC2C784" w14:textId="2FBAD567"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016CD831"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Desarrollo de instrumentos y mecanismos de la política agropecuaria, para el control y la disminución de los costos en los insumos agropecuarios.</w:t>
            </w:r>
          </w:p>
        </w:tc>
      </w:tr>
      <w:tr w:rsidR="00E53614" w:rsidRPr="00E53614" w14:paraId="4C4DAAF0" w14:textId="77777777" w:rsidTr="00F36847">
        <w:trPr>
          <w:trHeight w:val="19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BFD9755"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147</w:t>
            </w:r>
          </w:p>
        </w:tc>
        <w:tc>
          <w:tcPr>
            <w:tcW w:w="886" w:type="dxa"/>
            <w:tcBorders>
              <w:top w:val="nil"/>
              <w:left w:val="nil"/>
              <w:bottom w:val="single" w:sz="4" w:space="0" w:color="auto"/>
              <w:right w:val="single" w:sz="4" w:space="0" w:color="auto"/>
            </w:tcBorders>
            <w:shd w:val="clear" w:color="auto" w:fill="auto"/>
            <w:vAlign w:val="center"/>
            <w:hideMark/>
          </w:tcPr>
          <w:p w14:paraId="1AA35745" w14:textId="78A7545B"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0757BF2C"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Regulación y control de precios, pesos y medidas</w:t>
            </w:r>
          </w:p>
        </w:tc>
      </w:tr>
      <w:tr w:rsidR="00E53614" w:rsidRPr="00E53614" w14:paraId="0F29ACB2" w14:textId="77777777" w:rsidTr="00B90C87">
        <w:trPr>
          <w:trHeight w:val="22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AA39C9E"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148</w:t>
            </w:r>
          </w:p>
        </w:tc>
        <w:tc>
          <w:tcPr>
            <w:tcW w:w="886" w:type="dxa"/>
            <w:tcBorders>
              <w:top w:val="nil"/>
              <w:left w:val="nil"/>
              <w:bottom w:val="single" w:sz="4" w:space="0" w:color="auto"/>
              <w:right w:val="single" w:sz="4" w:space="0" w:color="auto"/>
            </w:tcBorders>
            <w:shd w:val="clear" w:color="auto" w:fill="auto"/>
            <w:vAlign w:val="center"/>
            <w:hideMark/>
          </w:tcPr>
          <w:p w14:paraId="51BC34A9" w14:textId="576991F3"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3C3D1A60"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Aumento de recursos para conservación de bosques en el presupuesto general de la nación </w:t>
            </w:r>
          </w:p>
        </w:tc>
      </w:tr>
      <w:tr w:rsidR="00E53614" w:rsidRPr="00E53614" w14:paraId="6E10DC23" w14:textId="77777777" w:rsidTr="00B90C87">
        <w:trPr>
          <w:trHeight w:val="24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CD2D7A5"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149</w:t>
            </w:r>
          </w:p>
        </w:tc>
        <w:tc>
          <w:tcPr>
            <w:tcW w:w="886" w:type="dxa"/>
            <w:tcBorders>
              <w:top w:val="nil"/>
              <w:left w:val="nil"/>
              <w:bottom w:val="single" w:sz="4" w:space="0" w:color="auto"/>
              <w:right w:val="single" w:sz="4" w:space="0" w:color="auto"/>
            </w:tcBorders>
            <w:shd w:val="clear" w:color="auto" w:fill="auto"/>
            <w:vAlign w:val="center"/>
            <w:hideMark/>
          </w:tcPr>
          <w:p w14:paraId="4FA7AA82" w14:textId="0E1B70C5"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6E4527B2"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Definición de procedimientos de agilización y aprobación de los proyectos amazónicos.</w:t>
            </w:r>
          </w:p>
        </w:tc>
      </w:tr>
      <w:tr w:rsidR="00E53614" w:rsidRPr="00E53614" w14:paraId="65C53ADD" w14:textId="77777777" w:rsidTr="00B90C87">
        <w:trPr>
          <w:trHeight w:val="13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7DA09F4"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150</w:t>
            </w:r>
          </w:p>
        </w:tc>
        <w:tc>
          <w:tcPr>
            <w:tcW w:w="886" w:type="dxa"/>
            <w:tcBorders>
              <w:top w:val="nil"/>
              <w:left w:val="nil"/>
              <w:bottom w:val="single" w:sz="4" w:space="0" w:color="auto"/>
              <w:right w:val="single" w:sz="4" w:space="0" w:color="auto"/>
            </w:tcBorders>
            <w:shd w:val="clear" w:color="auto" w:fill="auto"/>
            <w:vAlign w:val="center"/>
            <w:hideMark/>
          </w:tcPr>
          <w:p w14:paraId="22BC8406" w14:textId="251E6543"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35219E5E"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Restringir actividades extractivas minero energéticas</w:t>
            </w:r>
          </w:p>
        </w:tc>
      </w:tr>
      <w:tr w:rsidR="00E53614" w:rsidRPr="00E53614" w14:paraId="32B7C1AC" w14:textId="77777777" w:rsidTr="00B90C87">
        <w:trPr>
          <w:trHeight w:val="45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A700B66"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151</w:t>
            </w:r>
          </w:p>
        </w:tc>
        <w:tc>
          <w:tcPr>
            <w:tcW w:w="886" w:type="dxa"/>
            <w:tcBorders>
              <w:top w:val="nil"/>
              <w:left w:val="nil"/>
              <w:bottom w:val="single" w:sz="4" w:space="0" w:color="auto"/>
              <w:right w:val="single" w:sz="4" w:space="0" w:color="auto"/>
            </w:tcBorders>
            <w:shd w:val="clear" w:color="auto" w:fill="auto"/>
            <w:vAlign w:val="center"/>
            <w:hideMark/>
          </w:tcPr>
          <w:p w14:paraId="17721D1A" w14:textId="460D1584"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0FD32825"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Redistribución equitativa de los recursos del Fondo Patrimonio Natural, priorizando racional y porcentualmente la inversión en el territorio por sobre los recursos de funcionamiento del Fondo </w:t>
            </w:r>
          </w:p>
        </w:tc>
      </w:tr>
      <w:tr w:rsidR="00E53614" w:rsidRPr="00E53614" w14:paraId="044B5DBA" w14:textId="77777777" w:rsidTr="00F36847">
        <w:trPr>
          <w:trHeight w:val="51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E8DC018"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152</w:t>
            </w:r>
          </w:p>
        </w:tc>
        <w:tc>
          <w:tcPr>
            <w:tcW w:w="886" w:type="dxa"/>
            <w:tcBorders>
              <w:top w:val="nil"/>
              <w:left w:val="nil"/>
              <w:bottom w:val="single" w:sz="4" w:space="0" w:color="auto"/>
              <w:right w:val="single" w:sz="4" w:space="0" w:color="auto"/>
            </w:tcBorders>
            <w:shd w:val="clear" w:color="auto" w:fill="auto"/>
            <w:vAlign w:val="center"/>
            <w:hideMark/>
          </w:tcPr>
          <w:p w14:paraId="2F0F460A" w14:textId="21CC1642"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77FEC7FE"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Flexibilización de las metodologías y del marco jurídico (actualizar a la realidad social) en específico en el acceso a la propiedad rural</w:t>
            </w:r>
          </w:p>
        </w:tc>
      </w:tr>
      <w:tr w:rsidR="00E53614" w:rsidRPr="00E53614" w14:paraId="5A0DA092" w14:textId="77777777" w:rsidTr="00B90C87">
        <w:trPr>
          <w:trHeight w:val="141"/>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A576530"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153</w:t>
            </w:r>
          </w:p>
        </w:tc>
        <w:tc>
          <w:tcPr>
            <w:tcW w:w="886" w:type="dxa"/>
            <w:tcBorders>
              <w:top w:val="nil"/>
              <w:left w:val="nil"/>
              <w:bottom w:val="single" w:sz="4" w:space="0" w:color="auto"/>
              <w:right w:val="single" w:sz="4" w:space="0" w:color="auto"/>
            </w:tcBorders>
            <w:shd w:val="clear" w:color="auto" w:fill="auto"/>
            <w:vAlign w:val="center"/>
            <w:hideMark/>
          </w:tcPr>
          <w:p w14:paraId="65D1BA40" w14:textId="6C5AD342"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39E324F5"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Establecimiento de políticas públicas a partir del plan de acción </w:t>
            </w:r>
          </w:p>
        </w:tc>
      </w:tr>
      <w:tr w:rsidR="00E53614" w:rsidRPr="00E53614" w14:paraId="6FFAD702" w14:textId="77777777" w:rsidTr="00B90C87">
        <w:trPr>
          <w:trHeight w:val="17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7D5EB83"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154</w:t>
            </w:r>
          </w:p>
        </w:tc>
        <w:tc>
          <w:tcPr>
            <w:tcW w:w="886" w:type="dxa"/>
            <w:tcBorders>
              <w:top w:val="nil"/>
              <w:left w:val="nil"/>
              <w:bottom w:val="single" w:sz="4" w:space="0" w:color="auto"/>
              <w:right w:val="single" w:sz="4" w:space="0" w:color="auto"/>
            </w:tcBorders>
            <w:shd w:val="clear" w:color="auto" w:fill="auto"/>
            <w:vAlign w:val="center"/>
            <w:hideMark/>
          </w:tcPr>
          <w:p w14:paraId="44B8DEB3"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03445844"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Aprovechamiento sostenible de los productos maderables integrando la cadena de valor </w:t>
            </w:r>
          </w:p>
        </w:tc>
      </w:tr>
      <w:tr w:rsidR="00E53614" w:rsidRPr="00E53614" w14:paraId="5C8F8239" w14:textId="77777777" w:rsidTr="00B90C87">
        <w:trPr>
          <w:trHeight w:val="19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5174B50"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155</w:t>
            </w:r>
          </w:p>
        </w:tc>
        <w:tc>
          <w:tcPr>
            <w:tcW w:w="886" w:type="dxa"/>
            <w:tcBorders>
              <w:top w:val="nil"/>
              <w:left w:val="nil"/>
              <w:bottom w:val="single" w:sz="4" w:space="0" w:color="auto"/>
              <w:right w:val="single" w:sz="4" w:space="0" w:color="auto"/>
            </w:tcBorders>
            <w:shd w:val="clear" w:color="auto" w:fill="auto"/>
            <w:vAlign w:val="center"/>
            <w:hideMark/>
          </w:tcPr>
          <w:p w14:paraId="69B0EF89"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43E252CE"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Formulación de plan de manejo forestal sostenible con incentivo forestal.</w:t>
            </w:r>
          </w:p>
        </w:tc>
      </w:tr>
      <w:tr w:rsidR="00E53614" w:rsidRPr="00E53614" w14:paraId="2B6C8CB9" w14:textId="77777777" w:rsidTr="000A77A4">
        <w:trPr>
          <w:trHeight w:val="364"/>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883B94D"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156</w:t>
            </w:r>
          </w:p>
        </w:tc>
        <w:tc>
          <w:tcPr>
            <w:tcW w:w="886" w:type="dxa"/>
            <w:tcBorders>
              <w:top w:val="nil"/>
              <w:left w:val="nil"/>
              <w:bottom w:val="single" w:sz="4" w:space="0" w:color="auto"/>
              <w:right w:val="single" w:sz="4" w:space="0" w:color="auto"/>
            </w:tcBorders>
            <w:shd w:val="clear" w:color="auto" w:fill="auto"/>
            <w:vAlign w:val="center"/>
            <w:hideMark/>
          </w:tcPr>
          <w:p w14:paraId="4068645D"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7FDF0FC2"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Extensión rural agropecuaria, donde se sigue ampliando frontera agrícola, para controlar la deforestación y reorientar la producción al manejo forestal sostenible</w:t>
            </w:r>
          </w:p>
        </w:tc>
      </w:tr>
      <w:tr w:rsidR="00E53614" w:rsidRPr="00E53614" w14:paraId="0CD1D8A5" w14:textId="77777777" w:rsidTr="000A77A4">
        <w:trPr>
          <w:trHeight w:val="159"/>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E5F69CC"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157</w:t>
            </w:r>
          </w:p>
        </w:tc>
        <w:tc>
          <w:tcPr>
            <w:tcW w:w="886" w:type="dxa"/>
            <w:tcBorders>
              <w:top w:val="nil"/>
              <w:left w:val="nil"/>
              <w:bottom w:val="single" w:sz="4" w:space="0" w:color="auto"/>
              <w:right w:val="single" w:sz="4" w:space="0" w:color="auto"/>
            </w:tcBorders>
            <w:shd w:val="clear" w:color="auto" w:fill="auto"/>
            <w:vAlign w:val="center"/>
            <w:hideMark/>
          </w:tcPr>
          <w:p w14:paraId="2D6ABA16" w14:textId="6498895F"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7271A4F2"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Desarrollo de planes manejo forestal sostenible</w:t>
            </w:r>
          </w:p>
        </w:tc>
      </w:tr>
      <w:tr w:rsidR="00E53614" w:rsidRPr="00E53614" w14:paraId="1D58552E" w14:textId="77777777" w:rsidTr="000A77A4">
        <w:trPr>
          <w:trHeight w:val="473"/>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970E7D0"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158</w:t>
            </w:r>
          </w:p>
        </w:tc>
        <w:tc>
          <w:tcPr>
            <w:tcW w:w="886" w:type="dxa"/>
            <w:tcBorders>
              <w:top w:val="nil"/>
              <w:left w:val="nil"/>
              <w:bottom w:val="single" w:sz="4" w:space="0" w:color="auto"/>
              <w:right w:val="single" w:sz="4" w:space="0" w:color="auto"/>
            </w:tcBorders>
            <w:shd w:val="clear" w:color="auto" w:fill="auto"/>
            <w:vAlign w:val="center"/>
            <w:hideMark/>
          </w:tcPr>
          <w:p w14:paraId="2B7A0768" w14:textId="4D39EE09" w:rsidR="00E53614" w:rsidRPr="00E53614" w:rsidRDefault="00F36847" w:rsidP="00E53614">
            <w:pPr>
              <w:jc w:val="center"/>
              <w:rPr>
                <w:rFonts w:ascii="Calibri" w:eastAsia="Times New Roman" w:hAnsi="Calibri" w:cs="Calibri"/>
                <w:kern w:val="0"/>
                <w:sz w:val="20"/>
                <w:szCs w:val="20"/>
                <w:lang w:val="es-CO" w:eastAsia="es-CO"/>
                <w14:ligatures w14:val="none"/>
              </w:rPr>
            </w:pPr>
            <w:r>
              <w:rPr>
                <w:rFonts w:ascii="Calibri" w:eastAsia="Times New Roman" w:hAnsi="Calibri" w:cs="Calibri"/>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037AE964" w14:textId="77777777" w:rsidR="00E53614" w:rsidRPr="00964EB0" w:rsidRDefault="00E53614" w:rsidP="00E53614">
            <w:pPr>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Selección democrática mediante convocatoria pública de las Organizaciones No Gubernamentales que representen a los diferentes actores que hacen parte de la ruta de participación garantizando equidad y su inclusión en la mesa de seguimiento técnico a las órdenes de la corte</w:t>
            </w:r>
          </w:p>
        </w:tc>
      </w:tr>
      <w:tr w:rsidR="00E53614" w:rsidRPr="00E53614" w14:paraId="1174A1BA" w14:textId="77777777" w:rsidTr="000A77A4">
        <w:trPr>
          <w:trHeight w:val="287"/>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0C893DC"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159</w:t>
            </w:r>
          </w:p>
        </w:tc>
        <w:tc>
          <w:tcPr>
            <w:tcW w:w="886" w:type="dxa"/>
            <w:tcBorders>
              <w:top w:val="nil"/>
              <w:left w:val="nil"/>
              <w:bottom w:val="single" w:sz="4" w:space="0" w:color="auto"/>
              <w:right w:val="single" w:sz="4" w:space="0" w:color="auto"/>
            </w:tcBorders>
            <w:shd w:val="clear" w:color="auto" w:fill="auto"/>
            <w:vAlign w:val="center"/>
            <w:hideMark/>
          </w:tcPr>
          <w:p w14:paraId="09DD4A13" w14:textId="77777777" w:rsidR="00E53614" w:rsidRPr="00E53614" w:rsidRDefault="00E53614" w:rsidP="00E53614">
            <w:pPr>
              <w:jc w:val="center"/>
              <w:rPr>
                <w:rFonts w:ascii="Calibri" w:eastAsia="Times New Roman" w:hAnsi="Calibri" w:cs="Calibri"/>
                <w:kern w:val="0"/>
                <w:sz w:val="20"/>
                <w:szCs w:val="20"/>
                <w:lang w:val="es-CO" w:eastAsia="es-CO"/>
                <w14:ligatures w14:val="none"/>
              </w:rPr>
            </w:pPr>
            <w:r w:rsidRPr="00E53614">
              <w:rPr>
                <w:rFonts w:ascii="Calibri" w:eastAsia="Times New Roman" w:hAnsi="Calibri" w:cs="Calibri"/>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096F64A4" w14:textId="77777777" w:rsidR="00E53614" w:rsidRPr="00964EB0" w:rsidRDefault="00E53614" w:rsidP="00E53614">
            <w:pPr>
              <w:jc w:val="both"/>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Monitoreo del impacto ambiental causado por la presencia del ejército nacional en la amazonia</w:t>
            </w:r>
          </w:p>
        </w:tc>
      </w:tr>
      <w:tr w:rsidR="00E53614" w:rsidRPr="00E53614" w14:paraId="5194670B" w14:textId="77777777" w:rsidTr="000A77A4">
        <w:trPr>
          <w:trHeight w:val="134"/>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26D0E3F"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160</w:t>
            </w:r>
          </w:p>
        </w:tc>
        <w:tc>
          <w:tcPr>
            <w:tcW w:w="886" w:type="dxa"/>
            <w:tcBorders>
              <w:top w:val="nil"/>
              <w:left w:val="nil"/>
              <w:bottom w:val="single" w:sz="4" w:space="0" w:color="auto"/>
              <w:right w:val="single" w:sz="4" w:space="0" w:color="auto"/>
            </w:tcBorders>
            <w:shd w:val="clear" w:color="auto" w:fill="auto"/>
            <w:vAlign w:val="center"/>
            <w:hideMark/>
          </w:tcPr>
          <w:p w14:paraId="6CC87122"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60A914EB"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Aprobación de planes de desarrollo forestal departamentales y socialización con las asociaciones y gremios rurales</w:t>
            </w:r>
          </w:p>
        </w:tc>
      </w:tr>
      <w:tr w:rsidR="00E53614" w:rsidRPr="00E53614" w14:paraId="63FED39A" w14:textId="77777777" w:rsidTr="000A77A4">
        <w:trPr>
          <w:trHeight w:val="7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541EB82"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161</w:t>
            </w:r>
          </w:p>
        </w:tc>
        <w:tc>
          <w:tcPr>
            <w:tcW w:w="886" w:type="dxa"/>
            <w:tcBorders>
              <w:top w:val="nil"/>
              <w:left w:val="nil"/>
              <w:bottom w:val="single" w:sz="4" w:space="0" w:color="auto"/>
              <w:right w:val="single" w:sz="4" w:space="0" w:color="auto"/>
            </w:tcBorders>
            <w:shd w:val="clear" w:color="auto" w:fill="auto"/>
            <w:vAlign w:val="center"/>
            <w:hideMark/>
          </w:tcPr>
          <w:p w14:paraId="0CF4C441"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2519A5EA"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Anticipación del daño, aseguramiento de la prevención a los procesos de degradación de las tierras</w:t>
            </w:r>
          </w:p>
        </w:tc>
      </w:tr>
      <w:tr w:rsidR="00E53614" w:rsidRPr="00E53614" w14:paraId="345D8F45" w14:textId="77777777" w:rsidTr="000A77A4">
        <w:trPr>
          <w:trHeight w:val="34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208B3BB"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162</w:t>
            </w:r>
          </w:p>
        </w:tc>
        <w:tc>
          <w:tcPr>
            <w:tcW w:w="886" w:type="dxa"/>
            <w:tcBorders>
              <w:top w:val="nil"/>
              <w:left w:val="nil"/>
              <w:bottom w:val="single" w:sz="4" w:space="0" w:color="auto"/>
              <w:right w:val="single" w:sz="4" w:space="0" w:color="auto"/>
            </w:tcBorders>
            <w:shd w:val="clear" w:color="auto" w:fill="auto"/>
            <w:vAlign w:val="center"/>
            <w:hideMark/>
          </w:tcPr>
          <w:p w14:paraId="62E3DF47"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5AF99888"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Capacitación para el aprovechamiento de productos forestales maderables y no maderables, con una cadena productiva asegurada y funcionando</w:t>
            </w:r>
          </w:p>
        </w:tc>
      </w:tr>
      <w:tr w:rsidR="00E53614" w:rsidRPr="00E53614" w14:paraId="18586223" w14:textId="77777777" w:rsidTr="000A77A4">
        <w:trPr>
          <w:trHeight w:val="7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44E1932"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163</w:t>
            </w:r>
          </w:p>
        </w:tc>
        <w:tc>
          <w:tcPr>
            <w:tcW w:w="886" w:type="dxa"/>
            <w:tcBorders>
              <w:top w:val="nil"/>
              <w:left w:val="nil"/>
              <w:bottom w:val="single" w:sz="4" w:space="0" w:color="auto"/>
              <w:right w:val="single" w:sz="4" w:space="0" w:color="auto"/>
            </w:tcBorders>
            <w:shd w:val="clear" w:color="auto" w:fill="auto"/>
            <w:vAlign w:val="center"/>
            <w:hideMark/>
          </w:tcPr>
          <w:p w14:paraId="43293F72"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2073DFAB"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Extensión rural agropecuaria, donde se sigue ampliando frontera agrícola, para controlar la deforestación y reorientar la producción al manejo forestal sostenible</w:t>
            </w:r>
          </w:p>
        </w:tc>
      </w:tr>
      <w:tr w:rsidR="00E53614" w:rsidRPr="00E53614" w14:paraId="7FAC1F6E" w14:textId="77777777" w:rsidTr="00F36847">
        <w:trPr>
          <w:trHeight w:val="3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1B9A957"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164</w:t>
            </w:r>
          </w:p>
        </w:tc>
        <w:tc>
          <w:tcPr>
            <w:tcW w:w="886" w:type="dxa"/>
            <w:tcBorders>
              <w:top w:val="nil"/>
              <w:left w:val="nil"/>
              <w:bottom w:val="single" w:sz="4" w:space="0" w:color="auto"/>
              <w:right w:val="single" w:sz="4" w:space="0" w:color="auto"/>
            </w:tcBorders>
            <w:shd w:val="clear" w:color="auto" w:fill="auto"/>
            <w:vAlign w:val="center"/>
            <w:hideMark/>
          </w:tcPr>
          <w:p w14:paraId="1AA2332B"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5B91B3D0"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Desarrollo del programa forestería comunitaria</w:t>
            </w:r>
          </w:p>
        </w:tc>
      </w:tr>
      <w:tr w:rsidR="00E53614" w:rsidRPr="00E53614" w14:paraId="10BD8F84" w14:textId="77777777" w:rsidTr="000A77A4">
        <w:trPr>
          <w:trHeight w:val="7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93EBC3F"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165</w:t>
            </w:r>
          </w:p>
        </w:tc>
        <w:tc>
          <w:tcPr>
            <w:tcW w:w="886" w:type="dxa"/>
            <w:tcBorders>
              <w:top w:val="nil"/>
              <w:left w:val="nil"/>
              <w:bottom w:val="single" w:sz="4" w:space="0" w:color="auto"/>
              <w:right w:val="single" w:sz="4" w:space="0" w:color="auto"/>
            </w:tcBorders>
            <w:shd w:val="clear" w:color="auto" w:fill="auto"/>
            <w:vAlign w:val="center"/>
            <w:hideMark/>
          </w:tcPr>
          <w:p w14:paraId="46C864F9"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10D6851E"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Proyectos de reforestación y restauración basados en regeneración natural, integrando las áreas en rastrojos</w:t>
            </w:r>
          </w:p>
        </w:tc>
      </w:tr>
      <w:tr w:rsidR="00E53614" w:rsidRPr="00E53614" w14:paraId="58B079D9" w14:textId="77777777" w:rsidTr="00F36847">
        <w:trPr>
          <w:trHeight w:val="3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3377698"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166</w:t>
            </w:r>
          </w:p>
        </w:tc>
        <w:tc>
          <w:tcPr>
            <w:tcW w:w="886" w:type="dxa"/>
            <w:tcBorders>
              <w:top w:val="nil"/>
              <w:left w:val="nil"/>
              <w:bottom w:val="single" w:sz="4" w:space="0" w:color="auto"/>
              <w:right w:val="single" w:sz="4" w:space="0" w:color="auto"/>
            </w:tcBorders>
            <w:shd w:val="clear" w:color="auto" w:fill="auto"/>
            <w:vAlign w:val="center"/>
            <w:hideMark/>
          </w:tcPr>
          <w:p w14:paraId="11CD958A"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16EE8D53"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Recuperación de suelos improductivos</w:t>
            </w:r>
          </w:p>
        </w:tc>
      </w:tr>
      <w:tr w:rsidR="00E53614" w:rsidRPr="00E53614" w14:paraId="133CCF33" w14:textId="77777777" w:rsidTr="000A77A4">
        <w:trPr>
          <w:trHeight w:val="24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53F6BBA"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167</w:t>
            </w:r>
          </w:p>
        </w:tc>
        <w:tc>
          <w:tcPr>
            <w:tcW w:w="886" w:type="dxa"/>
            <w:tcBorders>
              <w:top w:val="nil"/>
              <w:left w:val="nil"/>
              <w:bottom w:val="single" w:sz="4" w:space="0" w:color="auto"/>
              <w:right w:val="single" w:sz="4" w:space="0" w:color="auto"/>
            </w:tcBorders>
            <w:shd w:val="clear" w:color="auto" w:fill="auto"/>
            <w:vAlign w:val="center"/>
            <w:hideMark/>
          </w:tcPr>
          <w:p w14:paraId="6D1475A4"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44F201D3"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Ajuste del </w:t>
            </w:r>
            <w:r w:rsidRPr="00964EB0">
              <w:rPr>
                <w:rFonts w:ascii="Calibri" w:eastAsia="Times New Roman" w:hAnsi="Calibri" w:cs="Calibri"/>
                <w:b/>
                <w:bCs/>
                <w:color w:val="000000"/>
                <w:kern w:val="0"/>
                <w:sz w:val="22"/>
                <w:szCs w:val="22"/>
                <w:lang w:val="es-CO" w:eastAsia="es-CO"/>
                <w14:ligatures w14:val="none"/>
              </w:rPr>
              <w:t>Decreto 1925 de 2018</w:t>
            </w:r>
            <w:r w:rsidRPr="00964EB0">
              <w:rPr>
                <w:rFonts w:ascii="Calibri" w:eastAsia="Times New Roman" w:hAnsi="Calibri" w:cs="Calibri"/>
                <w:color w:val="000000"/>
                <w:kern w:val="0"/>
                <w:sz w:val="22"/>
                <w:szCs w:val="22"/>
                <w:lang w:val="es-CO" w:eastAsia="es-CO"/>
                <w14:ligatures w14:val="none"/>
              </w:rPr>
              <w:t xml:space="preserve"> al contexto social de la amazonia, y de la política pública privilegiando el valor del bosque y su avalúo como base del respaldo de créditos para conservación y producción línea Banco Agrario</w:t>
            </w:r>
          </w:p>
        </w:tc>
      </w:tr>
      <w:tr w:rsidR="00E53614" w:rsidRPr="00E53614" w14:paraId="60DDA191" w14:textId="77777777" w:rsidTr="000A77A4">
        <w:trPr>
          <w:trHeight w:val="43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EE59F50"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lastRenderedPageBreak/>
              <w:t>168</w:t>
            </w:r>
          </w:p>
        </w:tc>
        <w:tc>
          <w:tcPr>
            <w:tcW w:w="886" w:type="dxa"/>
            <w:tcBorders>
              <w:top w:val="nil"/>
              <w:left w:val="nil"/>
              <w:bottom w:val="single" w:sz="4" w:space="0" w:color="auto"/>
              <w:right w:val="single" w:sz="4" w:space="0" w:color="auto"/>
            </w:tcBorders>
            <w:shd w:val="clear" w:color="auto" w:fill="auto"/>
            <w:vAlign w:val="center"/>
            <w:hideMark/>
          </w:tcPr>
          <w:p w14:paraId="6A1D73FC"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Franja</w:t>
            </w:r>
          </w:p>
        </w:tc>
        <w:tc>
          <w:tcPr>
            <w:tcW w:w="9296" w:type="dxa"/>
            <w:tcBorders>
              <w:top w:val="nil"/>
              <w:left w:val="nil"/>
              <w:bottom w:val="single" w:sz="4" w:space="0" w:color="auto"/>
              <w:right w:val="single" w:sz="4" w:space="0" w:color="auto"/>
            </w:tcBorders>
            <w:shd w:val="clear" w:color="auto" w:fill="auto"/>
            <w:vAlign w:val="center"/>
            <w:hideMark/>
          </w:tcPr>
          <w:p w14:paraId="06F78608"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Poner en marcha la planificación predial con enfoque agroambiental. Creando un corredor de bosque productivo orientado a la bioeconomía garantizando el cierre de la frontera</w:t>
            </w:r>
          </w:p>
        </w:tc>
      </w:tr>
      <w:tr w:rsidR="00E53614" w:rsidRPr="00E53614" w14:paraId="57C1F1A6" w14:textId="77777777" w:rsidTr="00F36847">
        <w:trPr>
          <w:trHeight w:val="300"/>
        </w:trPr>
        <w:tc>
          <w:tcPr>
            <w:tcW w:w="10627" w:type="dxa"/>
            <w:gridSpan w:val="3"/>
            <w:tcBorders>
              <w:top w:val="nil"/>
              <w:left w:val="single" w:sz="4" w:space="0" w:color="auto"/>
              <w:bottom w:val="single" w:sz="4" w:space="0" w:color="auto"/>
              <w:right w:val="single" w:sz="4" w:space="0" w:color="auto"/>
            </w:tcBorders>
            <w:shd w:val="clear" w:color="auto" w:fill="auto"/>
            <w:noWrap/>
            <w:vAlign w:val="bottom"/>
            <w:hideMark/>
          </w:tcPr>
          <w:p w14:paraId="6BD515B3"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w:t>
            </w:r>
          </w:p>
          <w:p w14:paraId="3532EBDA" w14:textId="19C60FBE" w:rsidR="00E53614" w:rsidRPr="00964EB0" w:rsidRDefault="0005312D" w:rsidP="00E53614">
            <w:pPr>
              <w:jc w:val="cente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Mesa 3: </w:t>
            </w:r>
            <w:r w:rsidR="000A77A4" w:rsidRPr="00964EB0">
              <w:rPr>
                <w:rFonts w:ascii="Calibri" w:eastAsia="Times New Roman" w:hAnsi="Calibri" w:cs="Calibri"/>
                <w:color w:val="000000"/>
                <w:kern w:val="0"/>
                <w:sz w:val="22"/>
                <w:szCs w:val="22"/>
                <w:lang w:val="es-CO" w:eastAsia="es-CO"/>
                <w14:ligatures w14:val="none"/>
              </w:rPr>
              <w:t>Áreas de especial importancia ambiental</w:t>
            </w:r>
          </w:p>
          <w:p w14:paraId="7FAAD533" w14:textId="7DA4C553"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w:t>
            </w:r>
          </w:p>
        </w:tc>
      </w:tr>
      <w:tr w:rsidR="00E53614" w:rsidRPr="00E53614" w14:paraId="47591981" w14:textId="77777777" w:rsidTr="000A77A4">
        <w:trPr>
          <w:trHeight w:val="18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3E04371"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169</w:t>
            </w:r>
          </w:p>
        </w:tc>
        <w:tc>
          <w:tcPr>
            <w:tcW w:w="886" w:type="dxa"/>
            <w:tcBorders>
              <w:top w:val="nil"/>
              <w:left w:val="nil"/>
              <w:bottom w:val="single" w:sz="4" w:space="0" w:color="auto"/>
              <w:right w:val="single" w:sz="4" w:space="0" w:color="auto"/>
            </w:tcBorders>
            <w:shd w:val="clear" w:color="auto" w:fill="auto"/>
            <w:vAlign w:val="center"/>
            <w:hideMark/>
          </w:tcPr>
          <w:p w14:paraId="3D880AE9" w14:textId="021A7E93"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271763B7"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Creación de unidades de planificación rural para el ordenamiento territorial</w:t>
            </w:r>
          </w:p>
        </w:tc>
      </w:tr>
      <w:tr w:rsidR="00E53614" w:rsidRPr="00E53614" w14:paraId="6AC93A43" w14:textId="77777777" w:rsidTr="000A77A4">
        <w:trPr>
          <w:trHeight w:val="353"/>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0344247"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170</w:t>
            </w:r>
          </w:p>
        </w:tc>
        <w:tc>
          <w:tcPr>
            <w:tcW w:w="886" w:type="dxa"/>
            <w:tcBorders>
              <w:top w:val="nil"/>
              <w:left w:val="nil"/>
              <w:bottom w:val="single" w:sz="4" w:space="0" w:color="auto"/>
              <w:right w:val="single" w:sz="4" w:space="0" w:color="auto"/>
            </w:tcBorders>
            <w:shd w:val="clear" w:color="auto" w:fill="auto"/>
            <w:vAlign w:val="center"/>
            <w:hideMark/>
          </w:tcPr>
          <w:p w14:paraId="2FDF8485" w14:textId="566EC715"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2CEBBD48"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Desarrollo de un plan de divulgación del significado legal de la frontera agrícola nacional y la corresponsabilidad ciudadana en su estabilización</w:t>
            </w:r>
          </w:p>
        </w:tc>
      </w:tr>
      <w:tr w:rsidR="00E53614" w:rsidRPr="00E53614" w14:paraId="5AF471A2" w14:textId="77777777" w:rsidTr="000A77A4">
        <w:trPr>
          <w:trHeight w:val="27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4CD04A4"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171</w:t>
            </w:r>
          </w:p>
        </w:tc>
        <w:tc>
          <w:tcPr>
            <w:tcW w:w="886" w:type="dxa"/>
            <w:tcBorders>
              <w:top w:val="nil"/>
              <w:left w:val="nil"/>
              <w:bottom w:val="single" w:sz="4" w:space="0" w:color="auto"/>
              <w:right w:val="single" w:sz="4" w:space="0" w:color="auto"/>
            </w:tcBorders>
            <w:shd w:val="clear" w:color="auto" w:fill="auto"/>
            <w:vAlign w:val="center"/>
            <w:hideMark/>
          </w:tcPr>
          <w:p w14:paraId="0837DB6D" w14:textId="7270A3F0"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61E9A1E3"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Acompañamiento a los municipios para actualización de los POT e inclusión de los planes de acción (orden 3 STC 4360/18)</w:t>
            </w:r>
          </w:p>
        </w:tc>
      </w:tr>
      <w:tr w:rsidR="00E53614" w:rsidRPr="00E53614" w14:paraId="4A8CCF35" w14:textId="77777777" w:rsidTr="000A77A4">
        <w:trPr>
          <w:trHeight w:val="49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EB82A77"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172</w:t>
            </w:r>
          </w:p>
        </w:tc>
        <w:tc>
          <w:tcPr>
            <w:tcW w:w="886" w:type="dxa"/>
            <w:tcBorders>
              <w:top w:val="nil"/>
              <w:left w:val="nil"/>
              <w:bottom w:val="single" w:sz="4" w:space="0" w:color="auto"/>
              <w:right w:val="single" w:sz="4" w:space="0" w:color="auto"/>
            </w:tcBorders>
            <w:shd w:val="clear" w:color="auto" w:fill="auto"/>
            <w:vAlign w:val="center"/>
            <w:hideMark/>
          </w:tcPr>
          <w:p w14:paraId="2A421689" w14:textId="605C43D1"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4467509F"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Acompañamiento a los departamento</w:t>
            </w:r>
            <w:r w:rsidRPr="00964EB0">
              <w:rPr>
                <w:rFonts w:ascii="Calibri" w:eastAsia="Times New Roman" w:hAnsi="Calibri" w:cs="Calibri"/>
                <w:kern w:val="0"/>
                <w:sz w:val="22"/>
                <w:szCs w:val="22"/>
                <w:lang w:val="es-CO" w:eastAsia="es-CO"/>
                <w14:ligatures w14:val="none"/>
              </w:rPr>
              <w:t>s para actualización de los POD</w:t>
            </w:r>
            <w:r w:rsidRPr="00964EB0">
              <w:rPr>
                <w:rFonts w:ascii="Calibri" w:eastAsia="Times New Roman" w:hAnsi="Calibri" w:cs="Calibri"/>
                <w:color w:val="000000"/>
                <w:kern w:val="0"/>
                <w:sz w:val="22"/>
                <w:szCs w:val="22"/>
                <w:lang w:val="es-CO" w:eastAsia="es-CO"/>
                <w14:ligatures w14:val="none"/>
              </w:rPr>
              <w:t xml:space="preserve"> y formulación de los Planes Regionales Integrales de Cambio Climático PRICC</w:t>
            </w:r>
          </w:p>
        </w:tc>
      </w:tr>
      <w:tr w:rsidR="00E53614" w:rsidRPr="00E53614" w14:paraId="2369C337" w14:textId="77777777" w:rsidTr="000A77A4">
        <w:trPr>
          <w:trHeight w:val="26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6F6103A"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173</w:t>
            </w:r>
          </w:p>
        </w:tc>
        <w:tc>
          <w:tcPr>
            <w:tcW w:w="886" w:type="dxa"/>
            <w:tcBorders>
              <w:top w:val="nil"/>
              <w:left w:val="nil"/>
              <w:bottom w:val="single" w:sz="4" w:space="0" w:color="auto"/>
              <w:right w:val="single" w:sz="4" w:space="0" w:color="auto"/>
            </w:tcBorders>
            <w:shd w:val="clear" w:color="auto" w:fill="auto"/>
            <w:vAlign w:val="center"/>
            <w:hideMark/>
          </w:tcPr>
          <w:p w14:paraId="78D95117" w14:textId="4B3D4DD9"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4408DF42" w14:textId="77777777" w:rsidR="00E53614" w:rsidRPr="00964EB0" w:rsidRDefault="00E53614" w:rsidP="00E53614">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Mantenimiento de la estructura ecológica principal en suelo urbano y rural</w:t>
            </w:r>
          </w:p>
        </w:tc>
      </w:tr>
      <w:tr w:rsidR="00E53614" w:rsidRPr="00E53614" w14:paraId="04F9BC23" w14:textId="77777777" w:rsidTr="00F36847">
        <w:trPr>
          <w:trHeight w:val="51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B72DF76"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174</w:t>
            </w:r>
          </w:p>
        </w:tc>
        <w:tc>
          <w:tcPr>
            <w:tcW w:w="886" w:type="dxa"/>
            <w:tcBorders>
              <w:top w:val="nil"/>
              <w:left w:val="nil"/>
              <w:bottom w:val="single" w:sz="4" w:space="0" w:color="auto"/>
              <w:right w:val="single" w:sz="4" w:space="0" w:color="auto"/>
            </w:tcBorders>
            <w:shd w:val="clear" w:color="auto" w:fill="auto"/>
            <w:vAlign w:val="center"/>
            <w:hideMark/>
          </w:tcPr>
          <w:p w14:paraId="70F37A78" w14:textId="0133B4C5" w:rsidR="00E53614" w:rsidRPr="00E53614" w:rsidRDefault="00F36847" w:rsidP="00E53614">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47AE4E2C" w14:textId="77777777" w:rsidR="00E53614" w:rsidRPr="00964EB0" w:rsidRDefault="00E53614" w:rsidP="00E53614">
            <w:pPr>
              <w:jc w:val="both"/>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Establecimiento de alianzas directas para la conservación entre cooperantes y organizaciones sociales beneficiarias</w:t>
            </w:r>
          </w:p>
        </w:tc>
      </w:tr>
      <w:tr w:rsidR="00E53614" w:rsidRPr="00E53614" w14:paraId="5185F944" w14:textId="77777777" w:rsidTr="00F36847">
        <w:trPr>
          <w:trHeight w:val="5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BB34F7F"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175</w:t>
            </w:r>
          </w:p>
        </w:tc>
        <w:tc>
          <w:tcPr>
            <w:tcW w:w="886" w:type="dxa"/>
            <w:tcBorders>
              <w:top w:val="nil"/>
              <w:left w:val="nil"/>
              <w:bottom w:val="single" w:sz="4" w:space="0" w:color="auto"/>
              <w:right w:val="single" w:sz="4" w:space="0" w:color="auto"/>
            </w:tcBorders>
            <w:shd w:val="clear" w:color="auto" w:fill="auto"/>
            <w:vAlign w:val="center"/>
            <w:hideMark/>
          </w:tcPr>
          <w:p w14:paraId="28FDB19A"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bottom"/>
            <w:hideMark/>
          </w:tcPr>
          <w:p w14:paraId="27931B2B" w14:textId="77777777" w:rsidR="00E53614" w:rsidRPr="00964EB0" w:rsidRDefault="00E53614" w:rsidP="00E53614">
            <w:pPr>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Implementación de acciones para restaurar la flora y la fauna en el territorio con incentivos económicos y técnicos</w:t>
            </w:r>
          </w:p>
        </w:tc>
      </w:tr>
      <w:tr w:rsidR="00E53614" w:rsidRPr="00E53614" w14:paraId="44E0B292" w14:textId="77777777" w:rsidTr="000A77A4">
        <w:trPr>
          <w:trHeight w:val="7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BB88BD5"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176</w:t>
            </w:r>
          </w:p>
        </w:tc>
        <w:tc>
          <w:tcPr>
            <w:tcW w:w="886" w:type="dxa"/>
            <w:tcBorders>
              <w:top w:val="nil"/>
              <w:left w:val="nil"/>
              <w:bottom w:val="single" w:sz="4" w:space="0" w:color="auto"/>
              <w:right w:val="single" w:sz="4" w:space="0" w:color="auto"/>
            </w:tcBorders>
            <w:shd w:val="clear" w:color="auto" w:fill="auto"/>
            <w:vAlign w:val="center"/>
            <w:hideMark/>
          </w:tcPr>
          <w:p w14:paraId="11D933F6"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bottom"/>
            <w:hideMark/>
          </w:tcPr>
          <w:p w14:paraId="54AB2614" w14:textId="77777777" w:rsidR="00E53614" w:rsidRPr="00964EB0" w:rsidRDefault="00E53614" w:rsidP="00E53614">
            <w:pPr>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Reconocer el conflicto ambiental para tramitarlo política y socialmente</w:t>
            </w:r>
          </w:p>
        </w:tc>
      </w:tr>
      <w:tr w:rsidR="00E53614" w:rsidRPr="00E53614" w14:paraId="2DFF0FF1" w14:textId="77777777" w:rsidTr="000A77A4">
        <w:trPr>
          <w:trHeight w:val="24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B2F54B1"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177</w:t>
            </w:r>
          </w:p>
        </w:tc>
        <w:tc>
          <w:tcPr>
            <w:tcW w:w="886" w:type="dxa"/>
            <w:tcBorders>
              <w:top w:val="nil"/>
              <w:left w:val="nil"/>
              <w:bottom w:val="single" w:sz="4" w:space="0" w:color="auto"/>
              <w:right w:val="single" w:sz="4" w:space="0" w:color="auto"/>
            </w:tcBorders>
            <w:shd w:val="clear" w:color="auto" w:fill="auto"/>
            <w:vAlign w:val="center"/>
            <w:hideMark/>
          </w:tcPr>
          <w:p w14:paraId="61D0F958"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28FA864D"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Promoción de los acuerdos de uso y conservación del suelo y la biodiversidad con todos los productores del agro</w:t>
            </w:r>
          </w:p>
        </w:tc>
      </w:tr>
      <w:tr w:rsidR="00E53614" w:rsidRPr="00E53614" w14:paraId="4A078149" w14:textId="77777777" w:rsidTr="00F36847">
        <w:trPr>
          <w:trHeight w:val="3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D134D78"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178</w:t>
            </w:r>
          </w:p>
        </w:tc>
        <w:tc>
          <w:tcPr>
            <w:tcW w:w="886" w:type="dxa"/>
            <w:tcBorders>
              <w:top w:val="nil"/>
              <w:left w:val="nil"/>
              <w:bottom w:val="single" w:sz="4" w:space="0" w:color="auto"/>
              <w:right w:val="single" w:sz="4" w:space="0" w:color="auto"/>
            </w:tcBorders>
            <w:shd w:val="clear" w:color="auto" w:fill="auto"/>
            <w:vAlign w:val="center"/>
            <w:hideMark/>
          </w:tcPr>
          <w:p w14:paraId="588FC1EB"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1E0F3F99" w14:textId="77777777" w:rsidR="00E53614" w:rsidRPr="00964EB0" w:rsidRDefault="00E53614" w:rsidP="00E53614">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Fomento de acuerdos y contratos voluntarios de conservación</w:t>
            </w:r>
          </w:p>
        </w:tc>
      </w:tr>
      <w:tr w:rsidR="00E53614" w:rsidRPr="00E53614" w14:paraId="12BA074B" w14:textId="77777777" w:rsidTr="000A77A4">
        <w:trPr>
          <w:trHeight w:val="39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CF7A9E9" w14:textId="77777777" w:rsidR="00E53614" w:rsidRPr="00E53614" w:rsidRDefault="00E53614" w:rsidP="00E53614">
            <w:pPr>
              <w:jc w:val="right"/>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179</w:t>
            </w:r>
          </w:p>
        </w:tc>
        <w:tc>
          <w:tcPr>
            <w:tcW w:w="886" w:type="dxa"/>
            <w:tcBorders>
              <w:top w:val="nil"/>
              <w:left w:val="nil"/>
              <w:bottom w:val="single" w:sz="4" w:space="0" w:color="auto"/>
              <w:right w:val="single" w:sz="4" w:space="0" w:color="auto"/>
            </w:tcBorders>
            <w:shd w:val="clear" w:color="auto" w:fill="auto"/>
            <w:vAlign w:val="center"/>
            <w:hideMark/>
          </w:tcPr>
          <w:p w14:paraId="643E01B2" w14:textId="77777777" w:rsidR="00E53614" w:rsidRPr="00E53614" w:rsidRDefault="00E53614" w:rsidP="00E53614">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39D3F064" w14:textId="77777777" w:rsidR="00E53614" w:rsidRPr="00964EB0" w:rsidRDefault="00E53614" w:rsidP="00E53614">
            <w:pPr>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 xml:space="preserve">Establecimiento de política pública, planes, programas y proyectos de conservación mediante la integración transnacional o internacional en zonas limítrofes  </w:t>
            </w:r>
          </w:p>
        </w:tc>
      </w:tr>
      <w:tr w:rsidR="000665C8" w:rsidRPr="00E53614" w14:paraId="71A1646F" w14:textId="77777777" w:rsidTr="000A77A4">
        <w:trPr>
          <w:trHeight w:val="50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A532A69" w14:textId="31301914"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180</w:t>
            </w:r>
          </w:p>
        </w:tc>
        <w:tc>
          <w:tcPr>
            <w:tcW w:w="886" w:type="dxa"/>
            <w:tcBorders>
              <w:top w:val="nil"/>
              <w:left w:val="nil"/>
              <w:bottom w:val="single" w:sz="4" w:space="0" w:color="auto"/>
              <w:right w:val="single" w:sz="4" w:space="0" w:color="auto"/>
            </w:tcBorders>
            <w:shd w:val="clear" w:color="auto" w:fill="auto"/>
            <w:vAlign w:val="center"/>
            <w:hideMark/>
          </w:tcPr>
          <w:p w14:paraId="538ED4C3"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298515C8"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Reglamentación del mercado de los bonos de carbono y regulación de su pago en el territorio de manera institucionalizada, de igual manera con los Pagos por Servicios Ambientales</w:t>
            </w:r>
          </w:p>
        </w:tc>
      </w:tr>
      <w:tr w:rsidR="000665C8" w:rsidRPr="00E53614" w14:paraId="2BF9031B" w14:textId="77777777" w:rsidTr="000A77A4">
        <w:trPr>
          <w:trHeight w:val="273"/>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796DACD" w14:textId="1166E8D0"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181</w:t>
            </w:r>
          </w:p>
        </w:tc>
        <w:tc>
          <w:tcPr>
            <w:tcW w:w="886" w:type="dxa"/>
            <w:tcBorders>
              <w:top w:val="nil"/>
              <w:left w:val="nil"/>
              <w:bottom w:val="single" w:sz="4" w:space="0" w:color="auto"/>
              <w:right w:val="single" w:sz="4" w:space="0" w:color="auto"/>
            </w:tcBorders>
            <w:shd w:val="clear" w:color="auto" w:fill="auto"/>
            <w:vAlign w:val="center"/>
            <w:hideMark/>
          </w:tcPr>
          <w:p w14:paraId="5154DAA4"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3F549C32"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Resolución de la problemática de agua potable para la población campesina</w:t>
            </w:r>
          </w:p>
        </w:tc>
      </w:tr>
      <w:tr w:rsidR="000665C8" w:rsidRPr="00E53614" w14:paraId="0052E217" w14:textId="77777777" w:rsidTr="000A77A4">
        <w:trPr>
          <w:trHeight w:val="27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AF8ED97" w14:textId="3B3EA8EF"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182</w:t>
            </w:r>
          </w:p>
        </w:tc>
        <w:tc>
          <w:tcPr>
            <w:tcW w:w="886" w:type="dxa"/>
            <w:tcBorders>
              <w:top w:val="nil"/>
              <w:left w:val="nil"/>
              <w:bottom w:val="single" w:sz="4" w:space="0" w:color="auto"/>
              <w:right w:val="single" w:sz="4" w:space="0" w:color="auto"/>
            </w:tcBorders>
            <w:shd w:val="clear" w:color="auto" w:fill="auto"/>
            <w:vAlign w:val="center"/>
            <w:hideMark/>
          </w:tcPr>
          <w:p w14:paraId="0ABF77F9"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6E6A552F"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Transición a energías sostenibles permitiendo la participación comunitaria en la administración de la planta </w:t>
            </w:r>
            <w:proofErr w:type="spellStart"/>
            <w:r w:rsidRPr="00964EB0">
              <w:rPr>
                <w:rFonts w:ascii="Calibri" w:eastAsia="Times New Roman" w:hAnsi="Calibri" w:cs="Calibri"/>
                <w:color w:val="000000"/>
                <w:kern w:val="0"/>
                <w:sz w:val="22"/>
                <w:szCs w:val="22"/>
                <w:lang w:val="es-CO" w:eastAsia="es-CO"/>
                <w14:ligatures w14:val="none"/>
              </w:rPr>
              <w:t>microcentral</w:t>
            </w:r>
            <w:proofErr w:type="spellEnd"/>
            <w:r w:rsidRPr="00964EB0">
              <w:rPr>
                <w:rFonts w:ascii="Calibri" w:eastAsia="Times New Roman" w:hAnsi="Calibri" w:cs="Calibri"/>
                <w:color w:val="000000"/>
                <w:kern w:val="0"/>
                <w:sz w:val="22"/>
                <w:szCs w:val="22"/>
                <w:lang w:val="es-CO" w:eastAsia="es-CO"/>
                <w14:ligatures w14:val="none"/>
              </w:rPr>
              <w:t xml:space="preserve"> de transformación en Mitú</w:t>
            </w:r>
            <w:r w:rsidRPr="00964EB0">
              <w:rPr>
                <w:rFonts w:ascii="Calibri" w:eastAsia="Times New Roman" w:hAnsi="Calibri" w:cs="Calibri"/>
                <w:b/>
                <w:bCs/>
                <w:color w:val="000000"/>
                <w:kern w:val="0"/>
                <w:sz w:val="22"/>
                <w:szCs w:val="22"/>
                <w:lang w:val="es-CO" w:eastAsia="es-CO"/>
                <w14:ligatures w14:val="none"/>
              </w:rPr>
              <w:t xml:space="preserve"> </w:t>
            </w:r>
          </w:p>
        </w:tc>
      </w:tr>
      <w:tr w:rsidR="000665C8" w:rsidRPr="00E53614" w14:paraId="157936D8" w14:textId="77777777" w:rsidTr="000A77A4">
        <w:trPr>
          <w:trHeight w:val="19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6B84322" w14:textId="53E97E4A"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183</w:t>
            </w:r>
          </w:p>
        </w:tc>
        <w:tc>
          <w:tcPr>
            <w:tcW w:w="886" w:type="dxa"/>
            <w:tcBorders>
              <w:top w:val="nil"/>
              <w:left w:val="nil"/>
              <w:bottom w:val="single" w:sz="4" w:space="0" w:color="auto"/>
              <w:right w:val="single" w:sz="4" w:space="0" w:color="auto"/>
            </w:tcBorders>
            <w:shd w:val="clear" w:color="auto" w:fill="auto"/>
            <w:vAlign w:val="center"/>
            <w:hideMark/>
          </w:tcPr>
          <w:p w14:paraId="65F41A5C"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60A42DAD"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Regularización y promoción del turismo sostenible y comunitario con enfoque diferencial</w:t>
            </w:r>
          </w:p>
        </w:tc>
      </w:tr>
      <w:tr w:rsidR="000665C8" w:rsidRPr="00E53614" w14:paraId="321AF268" w14:textId="77777777" w:rsidTr="00F36847">
        <w:trPr>
          <w:trHeight w:val="51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639ACA5" w14:textId="4781211F"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184</w:t>
            </w:r>
          </w:p>
        </w:tc>
        <w:tc>
          <w:tcPr>
            <w:tcW w:w="886" w:type="dxa"/>
            <w:tcBorders>
              <w:top w:val="nil"/>
              <w:left w:val="nil"/>
              <w:bottom w:val="single" w:sz="4" w:space="0" w:color="auto"/>
              <w:right w:val="single" w:sz="4" w:space="0" w:color="auto"/>
            </w:tcBorders>
            <w:shd w:val="clear" w:color="auto" w:fill="auto"/>
            <w:vAlign w:val="center"/>
            <w:hideMark/>
          </w:tcPr>
          <w:p w14:paraId="4DA12E47"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3B7928B1"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Control y monitoreo, por parte de las autoridades legítimas, de la pesca industrial permitiendo el ciclo normal de vida animal</w:t>
            </w:r>
          </w:p>
        </w:tc>
      </w:tr>
      <w:tr w:rsidR="000665C8" w:rsidRPr="00E53614" w14:paraId="5E4591B7" w14:textId="77777777" w:rsidTr="00F36847">
        <w:trPr>
          <w:trHeight w:val="51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ED24D08" w14:textId="1F652162"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185</w:t>
            </w:r>
          </w:p>
        </w:tc>
        <w:tc>
          <w:tcPr>
            <w:tcW w:w="886" w:type="dxa"/>
            <w:tcBorders>
              <w:top w:val="nil"/>
              <w:left w:val="nil"/>
              <w:bottom w:val="single" w:sz="4" w:space="0" w:color="auto"/>
              <w:right w:val="single" w:sz="4" w:space="0" w:color="auto"/>
            </w:tcBorders>
            <w:shd w:val="clear" w:color="auto" w:fill="auto"/>
            <w:vAlign w:val="center"/>
            <w:hideMark/>
          </w:tcPr>
          <w:p w14:paraId="74E21028" w14:textId="25DEF19D"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1F92D016"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Control judicial y cumplimiento de la ley  a grandes capitales y </w:t>
            </w:r>
            <w:proofErr w:type="spellStart"/>
            <w:r w:rsidRPr="00964EB0">
              <w:rPr>
                <w:rFonts w:ascii="Calibri" w:eastAsia="Times New Roman" w:hAnsi="Calibri" w:cs="Calibri"/>
                <w:color w:val="000000"/>
                <w:kern w:val="0"/>
                <w:sz w:val="22"/>
                <w:szCs w:val="22"/>
                <w:lang w:val="es-CO" w:eastAsia="es-CO"/>
                <w14:ligatures w14:val="none"/>
              </w:rPr>
              <w:t>terratenintes</w:t>
            </w:r>
            <w:proofErr w:type="spellEnd"/>
            <w:r w:rsidRPr="00964EB0">
              <w:rPr>
                <w:rFonts w:ascii="Calibri" w:eastAsia="Times New Roman" w:hAnsi="Calibri" w:cs="Calibri"/>
                <w:color w:val="000000"/>
                <w:kern w:val="0"/>
                <w:sz w:val="22"/>
                <w:szCs w:val="22"/>
                <w:lang w:val="es-CO" w:eastAsia="es-CO"/>
                <w14:ligatures w14:val="none"/>
              </w:rPr>
              <w:t xml:space="preserve"> que promueven formas de producción insostenibles </w:t>
            </w:r>
          </w:p>
        </w:tc>
      </w:tr>
      <w:tr w:rsidR="000665C8" w:rsidRPr="00E53614" w14:paraId="45B0F4BD" w14:textId="77777777" w:rsidTr="000A77A4">
        <w:trPr>
          <w:trHeight w:val="599"/>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DF3FC63" w14:textId="7430A8A8"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186</w:t>
            </w:r>
          </w:p>
        </w:tc>
        <w:tc>
          <w:tcPr>
            <w:tcW w:w="886" w:type="dxa"/>
            <w:tcBorders>
              <w:top w:val="nil"/>
              <w:left w:val="nil"/>
              <w:bottom w:val="single" w:sz="4" w:space="0" w:color="auto"/>
              <w:right w:val="single" w:sz="4" w:space="0" w:color="auto"/>
            </w:tcBorders>
            <w:shd w:val="clear" w:color="auto" w:fill="auto"/>
            <w:vAlign w:val="center"/>
            <w:hideMark/>
          </w:tcPr>
          <w:p w14:paraId="042632D1" w14:textId="7CEEA676"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bottom"/>
            <w:hideMark/>
          </w:tcPr>
          <w:p w14:paraId="48782F07"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Ajuste de la ley o acto administrativo que pone en marcha el Plan Artemisa y la lucha contra las drogas, respetando, excluyendo y diferenciando las áreas de conservación ambiental y las zonas PDET de las Zonas Futuro </w:t>
            </w:r>
          </w:p>
        </w:tc>
      </w:tr>
      <w:tr w:rsidR="000665C8" w:rsidRPr="00E53614" w14:paraId="2C722CFB" w14:textId="77777777" w:rsidTr="00F36847">
        <w:trPr>
          <w:trHeight w:val="51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0A9BE4B" w14:textId="2184C90C"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187</w:t>
            </w:r>
          </w:p>
        </w:tc>
        <w:tc>
          <w:tcPr>
            <w:tcW w:w="886" w:type="dxa"/>
            <w:tcBorders>
              <w:top w:val="nil"/>
              <w:left w:val="nil"/>
              <w:bottom w:val="single" w:sz="4" w:space="0" w:color="auto"/>
              <w:right w:val="single" w:sz="4" w:space="0" w:color="auto"/>
            </w:tcBorders>
            <w:shd w:val="clear" w:color="auto" w:fill="auto"/>
            <w:vAlign w:val="center"/>
            <w:hideMark/>
          </w:tcPr>
          <w:p w14:paraId="7AF60F98" w14:textId="266ADE49"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4CC13DF1"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Prohibición y erradicación definitiva de la fumigación con glifosato por su negativo impacto en salud humana, animal y ambiental </w:t>
            </w:r>
          </w:p>
        </w:tc>
      </w:tr>
      <w:tr w:rsidR="000665C8" w:rsidRPr="00E53614" w14:paraId="4C965254" w14:textId="77777777" w:rsidTr="000A77A4">
        <w:trPr>
          <w:trHeight w:val="19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3345846" w14:textId="6698BB6C"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188</w:t>
            </w:r>
          </w:p>
        </w:tc>
        <w:tc>
          <w:tcPr>
            <w:tcW w:w="886" w:type="dxa"/>
            <w:tcBorders>
              <w:top w:val="nil"/>
              <w:left w:val="nil"/>
              <w:bottom w:val="single" w:sz="4" w:space="0" w:color="auto"/>
              <w:right w:val="single" w:sz="4" w:space="0" w:color="auto"/>
            </w:tcBorders>
            <w:shd w:val="clear" w:color="auto" w:fill="auto"/>
            <w:vAlign w:val="center"/>
            <w:hideMark/>
          </w:tcPr>
          <w:p w14:paraId="7A2B4D05"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6A369F9E"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Generación de estrategias de sensibilización y capacitación para la protección de especies en vías de extinción</w:t>
            </w:r>
          </w:p>
        </w:tc>
      </w:tr>
      <w:tr w:rsidR="000665C8" w:rsidRPr="00E53614" w14:paraId="08E0515B" w14:textId="77777777" w:rsidTr="000A77A4">
        <w:trPr>
          <w:trHeight w:val="224"/>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DE149DE" w14:textId="1AC32D5E"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189</w:t>
            </w:r>
          </w:p>
        </w:tc>
        <w:tc>
          <w:tcPr>
            <w:tcW w:w="886" w:type="dxa"/>
            <w:tcBorders>
              <w:top w:val="nil"/>
              <w:left w:val="nil"/>
              <w:bottom w:val="single" w:sz="4" w:space="0" w:color="auto"/>
              <w:right w:val="single" w:sz="4" w:space="0" w:color="auto"/>
            </w:tcBorders>
            <w:shd w:val="clear" w:color="auto" w:fill="auto"/>
            <w:vAlign w:val="center"/>
            <w:hideMark/>
          </w:tcPr>
          <w:p w14:paraId="06DB8BF7"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2F952CB1"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Educación ambiental para el comportamiento respetuoso y el uso adecuado de sitios especiales en AEIA</w:t>
            </w:r>
          </w:p>
        </w:tc>
      </w:tr>
      <w:tr w:rsidR="000665C8" w:rsidRPr="00E53614" w14:paraId="6098DEF4" w14:textId="77777777" w:rsidTr="000A77A4">
        <w:trPr>
          <w:trHeight w:val="24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09DB560" w14:textId="1E4F4D3A"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190</w:t>
            </w:r>
          </w:p>
        </w:tc>
        <w:tc>
          <w:tcPr>
            <w:tcW w:w="886" w:type="dxa"/>
            <w:tcBorders>
              <w:top w:val="nil"/>
              <w:left w:val="nil"/>
              <w:bottom w:val="single" w:sz="4" w:space="0" w:color="auto"/>
              <w:right w:val="single" w:sz="4" w:space="0" w:color="auto"/>
            </w:tcBorders>
            <w:shd w:val="clear" w:color="auto" w:fill="auto"/>
            <w:vAlign w:val="center"/>
            <w:hideMark/>
          </w:tcPr>
          <w:p w14:paraId="5D43E8E2"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114A0B1C"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Sensibilización y  educación ambiental a los transportadores fluviales y terrestres para el cuidado de los </w:t>
            </w:r>
            <w:proofErr w:type="spellStart"/>
            <w:r w:rsidRPr="00964EB0">
              <w:rPr>
                <w:rFonts w:ascii="Calibri" w:eastAsia="Times New Roman" w:hAnsi="Calibri" w:cs="Calibri"/>
                <w:color w:val="000000"/>
                <w:kern w:val="0"/>
                <w:sz w:val="22"/>
                <w:szCs w:val="22"/>
                <w:lang w:val="es-CO" w:eastAsia="es-CO"/>
                <w14:ligatures w14:val="none"/>
              </w:rPr>
              <w:t>rios</w:t>
            </w:r>
            <w:proofErr w:type="spellEnd"/>
            <w:r w:rsidRPr="00964EB0">
              <w:rPr>
                <w:rFonts w:ascii="Calibri" w:eastAsia="Times New Roman" w:hAnsi="Calibri" w:cs="Calibri"/>
                <w:color w:val="000000"/>
                <w:kern w:val="0"/>
                <w:sz w:val="22"/>
                <w:szCs w:val="22"/>
                <w:lang w:val="es-CO" w:eastAsia="es-CO"/>
                <w14:ligatures w14:val="none"/>
              </w:rPr>
              <w:t xml:space="preserve"> y el entorno natural asociado a las vías </w:t>
            </w:r>
          </w:p>
        </w:tc>
      </w:tr>
      <w:tr w:rsidR="000665C8" w:rsidRPr="00E53614" w14:paraId="0125D42F" w14:textId="77777777" w:rsidTr="000A77A4">
        <w:trPr>
          <w:trHeight w:val="17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3AE0FCE" w14:textId="6D2E6F40"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191</w:t>
            </w:r>
          </w:p>
        </w:tc>
        <w:tc>
          <w:tcPr>
            <w:tcW w:w="886" w:type="dxa"/>
            <w:tcBorders>
              <w:top w:val="nil"/>
              <w:left w:val="nil"/>
              <w:bottom w:val="single" w:sz="4" w:space="0" w:color="auto"/>
              <w:right w:val="single" w:sz="4" w:space="0" w:color="auto"/>
            </w:tcBorders>
            <w:shd w:val="clear" w:color="auto" w:fill="auto"/>
            <w:vAlign w:val="center"/>
            <w:hideMark/>
          </w:tcPr>
          <w:p w14:paraId="27A13185"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6DF5936E"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Ejecución de proyectos de sensibilización y pedagógicos en torno al cuidado de la estrella fluvial del Inírida para la población en general</w:t>
            </w:r>
          </w:p>
        </w:tc>
      </w:tr>
      <w:tr w:rsidR="000665C8" w:rsidRPr="00E53614" w14:paraId="1045F494" w14:textId="77777777" w:rsidTr="000A77A4">
        <w:trPr>
          <w:trHeight w:val="39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349ADDF" w14:textId="1A7F2B6E"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192</w:t>
            </w:r>
          </w:p>
        </w:tc>
        <w:tc>
          <w:tcPr>
            <w:tcW w:w="886" w:type="dxa"/>
            <w:tcBorders>
              <w:top w:val="nil"/>
              <w:left w:val="nil"/>
              <w:bottom w:val="single" w:sz="4" w:space="0" w:color="auto"/>
              <w:right w:val="single" w:sz="4" w:space="0" w:color="auto"/>
            </w:tcBorders>
            <w:shd w:val="clear" w:color="auto" w:fill="auto"/>
            <w:vAlign w:val="center"/>
            <w:hideMark/>
          </w:tcPr>
          <w:p w14:paraId="5CA01097"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03A94843"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Promover iniciativas para proteger  y regular el ingreso y uso a los sitios sagrados de comunidades indígenas</w:t>
            </w:r>
          </w:p>
        </w:tc>
      </w:tr>
      <w:tr w:rsidR="000665C8" w:rsidRPr="00E53614" w14:paraId="5D41C104" w14:textId="77777777" w:rsidTr="000A77A4">
        <w:trPr>
          <w:trHeight w:val="7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6C49B1E" w14:textId="12FB25D0"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193</w:t>
            </w:r>
          </w:p>
        </w:tc>
        <w:tc>
          <w:tcPr>
            <w:tcW w:w="886" w:type="dxa"/>
            <w:tcBorders>
              <w:top w:val="nil"/>
              <w:left w:val="nil"/>
              <w:bottom w:val="single" w:sz="4" w:space="0" w:color="auto"/>
              <w:right w:val="single" w:sz="4" w:space="0" w:color="auto"/>
            </w:tcBorders>
            <w:shd w:val="clear" w:color="auto" w:fill="auto"/>
            <w:vAlign w:val="center"/>
            <w:hideMark/>
          </w:tcPr>
          <w:p w14:paraId="1F7FC76F"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0412B8A2"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Ejecución de mecanismos para la protección, promoción y fortalecimiento de la cultura indígena y afro, con el uso de la tecnología tanto para colegios como para la población en general</w:t>
            </w:r>
          </w:p>
        </w:tc>
      </w:tr>
      <w:tr w:rsidR="000665C8" w:rsidRPr="00E53614" w14:paraId="180E7B0A" w14:textId="77777777" w:rsidTr="000A77A4">
        <w:trPr>
          <w:trHeight w:val="301"/>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E96B010" w14:textId="6D50D67F"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lastRenderedPageBreak/>
              <w:t>194</w:t>
            </w:r>
          </w:p>
        </w:tc>
        <w:tc>
          <w:tcPr>
            <w:tcW w:w="886" w:type="dxa"/>
            <w:tcBorders>
              <w:top w:val="nil"/>
              <w:left w:val="nil"/>
              <w:bottom w:val="single" w:sz="4" w:space="0" w:color="auto"/>
              <w:right w:val="single" w:sz="4" w:space="0" w:color="auto"/>
            </w:tcBorders>
            <w:shd w:val="clear" w:color="auto" w:fill="auto"/>
            <w:vAlign w:val="center"/>
            <w:hideMark/>
          </w:tcPr>
          <w:p w14:paraId="35ED2816"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66279866"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Implementación de estrategias educativas ambientales para cuidar la Serranía del Chiribiquete</w:t>
            </w:r>
          </w:p>
        </w:tc>
      </w:tr>
      <w:tr w:rsidR="000665C8" w:rsidRPr="00E53614" w14:paraId="6D4D4FB1" w14:textId="77777777" w:rsidTr="000A77A4">
        <w:trPr>
          <w:trHeight w:val="3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E92FD61" w14:textId="601E4EE9"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195</w:t>
            </w:r>
          </w:p>
        </w:tc>
        <w:tc>
          <w:tcPr>
            <w:tcW w:w="886" w:type="dxa"/>
            <w:tcBorders>
              <w:top w:val="nil"/>
              <w:left w:val="nil"/>
              <w:bottom w:val="single" w:sz="4" w:space="0" w:color="auto"/>
              <w:right w:val="single" w:sz="4" w:space="0" w:color="auto"/>
            </w:tcBorders>
            <w:shd w:val="clear" w:color="auto" w:fill="auto"/>
            <w:vAlign w:val="center"/>
            <w:hideMark/>
          </w:tcPr>
          <w:p w14:paraId="680F6EC4"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33195136"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Acompañamiento institucional y desarrollo de cadenas productivas de los productos no maderables del bosque y el manejo forestal sostenible, en particular en zonas con función ambiental amortiguadora (caso Chiribiquete).</w:t>
            </w:r>
          </w:p>
        </w:tc>
      </w:tr>
      <w:tr w:rsidR="000665C8" w:rsidRPr="00E53614" w14:paraId="53202D6A" w14:textId="77777777" w:rsidTr="00F36847">
        <w:trPr>
          <w:trHeight w:val="3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9F739A7" w14:textId="1D5FE84C"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196</w:t>
            </w:r>
          </w:p>
        </w:tc>
        <w:tc>
          <w:tcPr>
            <w:tcW w:w="886" w:type="dxa"/>
            <w:tcBorders>
              <w:top w:val="nil"/>
              <w:left w:val="nil"/>
              <w:bottom w:val="single" w:sz="4" w:space="0" w:color="auto"/>
              <w:right w:val="single" w:sz="4" w:space="0" w:color="auto"/>
            </w:tcBorders>
            <w:shd w:val="clear" w:color="auto" w:fill="auto"/>
            <w:vAlign w:val="center"/>
            <w:hideMark/>
          </w:tcPr>
          <w:p w14:paraId="2C6B9B5A"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3733A3D0"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Relocalización de los ocupantes en AEIA</w:t>
            </w:r>
          </w:p>
        </w:tc>
      </w:tr>
      <w:tr w:rsidR="000665C8" w:rsidRPr="00E53614" w14:paraId="30AACDFD" w14:textId="77777777" w:rsidTr="000A77A4">
        <w:trPr>
          <w:trHeight w:val="574"/>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47B26F5" w14:textId="7ECC69C5"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197</w:t>
            </w:r>
          </w:p>
        </w:tc>
        <w:tc>
          <w:tcPr>
            <w:tcW w:w="886" w:type="dxa"/>
            <w:tcBorders>
              <w:top w:val="nil"/>
              <w:left w:val="nil"/>
              <w:bottom w:val="single" w:sz="4" w:space="0" w:color="auto"/>
              <w:right w:val="single" w:sz="4" w:space="0" w:color="auto"/>
            </w:tcBorders>
            <w:shd w:val="clear" w:color="auto" w:fill="auto"/>
            <w:vAlign w:val="center"/>
            <w:hideMark/>
          </w:tcPr>
          <w:p w14:paraId="53924A9D"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2E45390F"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Aplicación de la Ley 160 de 1994 en torno a limitaciones en el tamaño de la propiedad en ZRC y tenencia de la tierra (acceso equitativo de las tierras en especial a la mujer campesina e indígena), </w:t>
            </w:r>
          </w:p>
        </w:tc>
      </w:tr>
      <w:tr w:rsidR="000665C8" w:rsidRPr="00E53614" w14:paraId="588321A2" w14:textId="77777777" w:rsidTr="000A77A4">
        <w:trPr>
          <w:trHeight w:val="554"/>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3AD3F13" w14:textId="1838BB12"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198</w:t>
            </w:r>
          </w:p>
        </w:tc>
        <w:tc>
          <w:tcPr>
            <w:tcW w:w="886" w:type="dxa"/>
            <w:tcBorders>
              <w:top w:val="nil"/>
              <w:left w:val="nil"/>
              <w:bottom w:val="single" w:sz="4" w:space="0" w:color="auto"/>
              <w:right w:val="single" w:sz="4" w:space="0" w:color="auto"/>
            </w:tcBorders>
            <w:shd w:val="clear" w:color="auto" w:fill="auto"/>
            <w:vAlign w:val="center"/>
            <w:hideMark/>
          </w:tcPr>
          <w:p w14:paraId="48597F6A"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 </w:t>
            </w:r>
          </w:p>
        </w:tc>
        <w:tc>
          <w:tcPr>
            <w:tcW w:w="9296" w:type="dxa"/>
            <w:tcBorders>
              <w:top w:val="nil"/>
              <w:left w:val="nil"/>
              <w:bottom w:val="single" w:sz="4" w:space="0" w:color="auto"/>
              <w:right w:val="single" w:sz="4" w:space="0" w:color="auto"/>
            </w:tcBorders>
            <w:shd w:val="clear" w:color="auto" w:fill="auto"/>
            <w:vAlign w:val="center"/>
            <w:hideMark/>
          </w:tcPr>
          <w:p w14:paraId="2C79D23C"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Aplicación de mecanismos de expropiación de tierras debido a condiciones improductivas, degradación del ambiente o </w:t>
            </w:r>
            <w:proofErr w:type="spellStart"/>
            <w:r w:rsidRPr="00964EB0">
              <w:rPr>
                <w:rFonts w:ascii="Calibri" w:eastAsia="Times New Roman" w:hAnsi="Calibri" w:cs="Calibri"/>
                <w:color w:val="000000"/>
                <w:kern w:val="0"/>
                <w:sz w:val="22"/>
                <w:szCs w:val="22"/>
                <w:lang w:val="es-CO" w:eastAsia="es-CO"/>
                <w14:ligatures w14:val="none"/>
              </w:rPr>
              <w:t>latinfundismo</w:t>
            </w:r>
            <w:proofErr w:type="spellEnd"/>
            <w:r w:rsidRPr="00964EB0">
              <w:rPr>
                <w:rFonts w:ascii="Calibri" w:eastAsia="Times New Roman" w:hAnsi="Calibri" w:cs="Calibri"/>
                <w:color w:val="000000"/>
                <w:kern w:val="0"/>
                <w:sz w:val="22"/>
                <w:szCs w:val="22"/>
                <w:lang w:val="es-CO" w:eastAsia="es-CO"/>
                <w14:ligatures w14:val="none"/>
              </w:rPr>
              <w:t xml:space="preserve"> en AEIA</w:t>
            </w:r>
          </w:p>
        </w:tc>
      </w:tr>
      <w:tr w:rsidR="000665C8" w:rsidRPr="00E53614" w14:paraId="73CB59C5" w14:textId="77777777" w:rsidTr="000A77A4">
        <w:trPr>
          <w:trHeight w:val="264"/>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9AE3BE3" w14:textId="28B05199"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199</w:t>
            </w:r>
          </w:p>
        </w:tc>
        <w:tc>
          <w:tcPr>
            <w:tcW w:w="886" w:type="dxa"/>
            <w:tcBorders>
              <w:top w:val="nil"/>
              <w:left w:val="nil"/>
              <w:bottom w:val="single" w:sz="4" w:space="0" w:color="auto"/>
              <w:right w:val="single" w:sz="4" w:space="0" w:color="auto"/>
            </w:tcBorders>
            <w:shd w:val="clear" w:color="auto" w:fill="auto"/>
            <w:vAlign w:val="center"/>
            <w:hideMark/>
          </w:tcPr>
          <w:p w14:paraId="6C3C4CDA"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605D3BC8"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Legalización de predios y flexibilización de los mecanismos de formalización de las tierras</w:t>
            </w:r>
          </w:p>
        </w:tc>
      </w:tr>
      <w:tr w:rsidR="000665C8" w:rsidRPr="00E53614" w14:paraId="081C47B9" w14:textId="77777777" w:rsidTr="000A77A4">
        <w:trPr>
          <w:trHeight w:val="28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B3FCCE8" w14:textId="51A3FEC5"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200</w:t>
            </w:r>
          </w:p>
        </w:tc>
        <w:tc>
          <w:tcPr>
            <w:tcW w:w="886" w:type="dxa"/>
            <w:tcBorders>
              <w:top w:val="nil"/>
              <w:left w:val="nil"/>
              <w:bottom w:val="single" w:sz="4" w:space="0" w:color="auto"/>
              <w:right w:val="single" w:sz="4" w:space="0" w:color="auto"/>
            </w:tcBorders>
            <w:shd w:val="clear" w:color="auto" w:fill="auto"/>
            <w:vAlign w:val="center"/>
            <w:hideMark/>
          </w:tcPr>
          <w:p w14:paraId="39A4C150"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noWrap/>
            <w:vAlign w:val="center"/>
            <w:hideMark/>
          </w:tcPr>
          <w:p w14:paraId="0098FC86"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Intervención judicial a los propietarios  que tengan más de una UAF en las Zonas de Reserva Campesina ZRC </w:t>
            </w:r>
          </w:p>
        </w:tc>
      </w:tr>
      <w:tr w:rsidR="000665C8" w:rsidRPr="00E53614" w14:paraId="513F6241" w14:textId="77777777" w:rsidTr="00F36847">
        <w:trPr>
          <w:trHeight w:val="3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FF829AC" w14:textId="749AF927"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201</w:t>
            </w:r>
          </w:p>
        </w:tc>
        <w:tc>
          <w:tcPr>
            <w:tcW w:w="886" w:type="dxa"/>
            <w:tcBorders>
              <w:top w:val="nil"/>
              <w:left w:val="nil"/>
              <w:bottom w:val="single" w:sz="4" w:space="0" w:color="auto"/>
              <w:right w:val="single" w:sz="4" w:space="0" w:color="auto"/>
            </w:tcBorders>
            <w:shd w:val="clear" w:color="auto" w:fill="auto"/>
            <w:vAlign w:val="center"/>
            <w:hideMark/>
          </w:tcPr>
          <w:p w14:paraId="2E6389EF"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 </w:t>
            </w:r>
          </w:p>
        </w:tc>
        <w:tc>
          <w:tcPr>
            <w:tcW w:w="9296" w:type="dxa"/>
            <w:tcBorders>
              <w:top w:val="nil"/>
              <w:left w:val="nil"/>
              <w:bottom w:val="single" w:sz="4" w:space="0" w:color="auto"/>
              <w:right w:val="single" w:sz="4" w:space="0" w:color="auto"/>
            </w:tcBorders>
            <w:shd w:val="clear" w:color="auto" w:fill="auto"/>
            <w:vAlign w:val="center"/>
            <w:hideMark/>
          </w:tcPr>
          <w:p w14:paraId="3BAF5AE9"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Operativización de las zonas de reserva campesina </w:t>
            </w:r>
          </w:p>
        </w:tc>
      </w:tr>
      <w:tr w:rsidR="000665C8" w:rsidRPr="00E53614" w14:paraId="2DACC874" w14:textId="77777777" w:rsidTr="00F36847">
        <w:trPr>
          <w:trHeight w:val="3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7A927A4" w14:textId="7B7A87C6"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202</w:t>
            </w:r>
          </w:p>
        </w:tc>
        <w:tc>
          <w:tcPr>
            <w:tcW w:w="886" w:type="dxa"/>
            <w:tcBorders>
              <w:top w:val="nil"/>
              <w:left w:val="nil"/>
              <w:bottom w:val="single" w:sz="4" w:space="0" w:color="auto"/>
              <w:right w:val="single" w:sz="4" w:space="0" w:color="auto"/>
            </w:tcBorders>
            <w:shd w:val="clear" w:color="auto" w:fill="auto"/>
            <w:vAlign w:val="center"/>
            <w:hideMark/>
          </w:tcPr>
          <w:p w14:paraId="7F6271C0"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7EB2D546"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Saneamiento y formalización de resguardos indígenas </w:t>
            </w:r>
          </w:p>
        </w:tc>
      </w:tr>
      <w:tr w:rsidR="000665C8" w:rsidRPr="00E53614" w14:paraId="269C89F0" w14:textId="77777777" w:rsidTr="000A77A4">
        <w:trPr>
          <w:trHeight w:val="494"/>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892E4E1" w14:textId="6EAEFF7A"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203</w:t>
            </w:r>
          </w:p>
        </w:tc>
        <w:tc>
          <w:tcPr>
            <w:tcW w:w="886" w:type="dxa"/>
            <w:tcBorders>
              <w:top w:val="nil"/>
              <w:left w:val="nil"/>
              <w:bottom w:val="single" w:sz="4" w:space="0" w:color="auto"/>
              <w:right w:val="single" w:sz="4" w:space="0" w:color="auto"/>
            </w:tcBorders>
            <w:shd w:val="clear" w:color="auto" w:fill="auto"/>
            <w:vAlign w:val="center"/>
            <w:hideMark/>
          </w:tcPr>
          <w:p w14:paraId="1663644E" w14:textId="2ADCFE5D"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7E0BD2A2"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Articulación de las acciones del Plan de Acción PA, con el Punto 1 del Acuerdo Final para la Terminación del Conflicto Armado y con las acciones acordadas en los paros campesinos. </w:t>
            </w:r>
          </w:p>
        </w:tc>
      </w:tr>
      <w:tr w:rsidR="000665C8" w:rsidRPr="00E53614" w14:paraId="27937113" w14:textId="77777777" w:rsidTr="000A77A4">
        <w:trPr>
          <w:trHeight w:val="28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E64840B" w14:textId="7552DFF0"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204</w:t>
            </w:r>
          </w:p>
        </w:tc>
        <w:tc>
          <w:tcPr>
            <w:tcW w:w="886" w:type="dxa"/>
            <w:tcBorders>
              <w:top w:val="nil"/>
              <w:left w:val="nil"/>
              <w:bottom w:val="single" w:sz="4" w:space="0" w:color="auto"/>
              <w:right w:val="single" w:sz="4" w:space="0" w:color="auto"/>
            </w:tcBorders>
            <w:shd w:val="clear" w:color="auto" w:fill="auto"/>
            <w:vAlign w:val="center"/>
            <w:hideMark/>
          </w:tcPr>
          <w:p w14:paraId="512A7B41" w14:textId="3EB97F0E"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65C73D9C"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Cumplimiento de los compromisos que se acordaron en el paro campesino (Acuerdos de Altamira, Villavicencio).</w:t>
            </w:r>
          </w:p>
        </w:tc>
      </w:tr>
      <w:tr w:rsidR="000665C8" w:rsidRPr="00E53614" w14:paraId="664A8782" w14:textId="77777777" w:rsidTr="000A77A4">
        <w:trPr>
          <w:trHeight w:val="419"/>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E65B2DA" w14:textId="6CB9D1DD"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205</w:t>
            </w:r>
          </w:p>
        </w:tc>
        <w:tc>
          <w:tcPr>
            <w:tcW w:w="886" w:type="dxa"/>
            <w:tcBorders>
              <w:top w:val="nil"/>
              <w:left w:val="nil"/>
              <w:bottom w:val="single" w:sz="4" w:space="0" w:color="auto"/>
              <w:right w:val="single" w:sz="4" w:space="0" w:color="auto"/>
            </w:tcBorders>
            <w:shd w:val="clear" w:color="auto" w:fill="auto"/>
            <w:vAlign w:val="center"/>
            <w:hideMark/>
          </w:tcPr>
          <w:p w14:paraId="7E8B43F0" w14:textId="1C1CE952"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3FBA39DC"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Resolución de litigios territoriales y jurídicos por catastro del municipio (demanda del Consejo Regional </w:t>
            </w:r>
            <w:proofErr w:type="spellStart"/>
            <w:r w:rsidRPr="00964EB0">
              <w:rPr>
                <w:rFonts w:ascii="Calibri" w:eastAsia="Times New Roman" w:hAnsi="Calibri" w:cs="Calibri"/>
                <w:color w:val="000000"/>
                <w:kern w:val="0"/>
                <w:sz w:val="22"/>
                <w:szCs w:val="22"/>
                <w:lang w:val="es-CO" w:eastAsia="es-CO"/>
                <w14:ligatures w14:val="none"/>
              </w:rPr>
              <w:t>Indigena</w:t>
            </w:r>
            <w:proofErr w:type="spellEnd"/>
            <w:r w:rsidRPr="00964EB0">
              <w:rPr>
                <w:rFonts w:ascii="Calibri" w:eastAsia="Times New Roman" w:hAnsi="Calibri" w:cs="Calibri"/>
                <w:color w:val="000000"/>
                <w:kern w:val="0"/>
                <w:sz w:val="22"/>
                <w:szCs w:val="22"/>
                <w:lang w:val="es-CO" w:eastAsia="es-CO"/>
                <w14:ligatures w14:val="none"/>
              </w:rPr>
              <w:t xml:space="preserve"> del Cauca CRIC) en Piamonte (Cauca)</w:t>
            </w:r>
          </w:p>
        </w:tc>
      </w:tr>
      <w:tr w:rsidR="000665C8" w:rsidRPr="00E53614" w14:paraId="638D3296" w14:textId="77777777" w:rsidTr="000A77A4">
        <w:trPr>
          <w:trHeight w:val="18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43D7738" w14:textId="4FEB27B4"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206</w:t>
            </w:r>
          </w:p>
        </w:tc>
        <w:tc>
          <w:tcPr>
            <w:tcW w:w="886" w:type="dxa"/>
            <w:tcBorders>
              <w:top w:val="nil"/>
              <w:left w:val="nil"/>
              <w:bottom w:val="single" w:sz="4" w:space="0" w:color="auto"/>
              <w:right w:val="single" w:sz="4" w:space="0" w:color="auto"/>
            </w:tcBorders>
            <w:shd w:val="clear" w:color="auto" w:fill="auto"/>
            <w:vAlign w:val="center"/>
            <w:hideMark/>
          </w:tcPr>
          <w:p w14:paraId="551375E3" w14:textId="6F28260E"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bottom"/>
            <w:hideMark/>
          </w:tcPr>
          <w:p w14:paraId="669E576F"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Control efectivo institucional y comunitario que garantice el cumplimiento de normas para protección ambiental</w:t>
            </w:r>
          </w:p>
        </w:tc>
      </w:tr>
      <w:tr w:rsidR="000665C8" w:rsidRPr="00E53614" w14:paraId="0F0A0731" w14:textId="77777777" w:rsidTr="000A77A4">
        <w:trPr>
          <w:trHeight w:val="374"/>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ADA8899" w14:textId="59B2E7EB"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207</w:t>
            </w:r>
          </w:p>
        </w:tc>
        <w:tc>
          <w:tcPr>
            <w:tcW w:w="886" w:type="dxa"/>
            <w:tcBorders>
              <w:top w:val="nil"/>
              <w:left w:val="nil"/>
              <w:bottom w:val="single" w:sz="4" w:space="0" w:color="auto"/>
              <w:right w:val="single" w:sz="4" w:space="0" w:color="auto"/>
            </w:tcBorders>
            <w:shd w:val="clear" w:color="auto" w:fill="auto"/>
            <w:vAlign w:val="center"/>
            <w:hideMark/>
          </w:tcPr>
          <w:p w14:paraId="6CB722D5" w14:textId="71201C2A"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48C029A2" w14:textId="4F59FD2A"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Control efectivo de la corrupción en las administraciones de las entidades territoriales que administran recursos orientados a la población rural</w:t>
            </w:r>
          </w:p>
        </w:tc>
      </w:tr>
      <w:tr w:rsidR="000665C8" w:rsidRPr="00E53614" w14:paraId="1AFDFE96" w14:textId="77777777" w:rsidTr="000A77A4">
        <w:trPr>
          <w:trHeight w:val="56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EC2A664" w14:textId="7B9A3830"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208</w:t>
            </w:r>
          </w:p>
        </w:tc>
        <w:tc>
          <w:tcPr>
            <w:tcW w:w="886" w:type="dxa"/>
            <w:tcBorders>
              <w:top w:val="nil"/>
              <w:left w:val="nil"/>
              <w:bottom w:val="single" w:sz="4" w:space="0" w:color="auto"/>
              <w:right w:val="single" w:sz="4" w:space="0" w:color="auto"/>
            </w:tcBorders>
            <w:shd w:val="clear" w:color="auto" w:fill="auto"/>
            <w:vAlign w:val="center"/>
            <w:hideMark/>
          </w:tcPr>
          <w:p w14:paraId="5C75F7A9" w14:textId="34E62C80"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34AAE41D"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Diseño e implementación de estrategias y acciones que vinculen los grandes propietarios a los procesos y proyectos de alternativas productivas sostenibles para reconversión de la ganadería extensiva que integran medidas de control a la deforestación </w:t>
            </w:r>
          </w:p>
        </w:tc>
      </w:tr>
      <w:tr w:rsidR="000665C8" w:rsidRPr="00E53614" w14:paraId="28F0A4B3" w14:textId="77777777" w:rsidTr="00F36847">
        <w:trPr>
          <w:trHeight w:val="51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D1C7000" w14:textId="1F23D66E"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209</w:t>
            </w:r>
          </w:p>
        </w:tc>
        <w:tc>
          <w:tcPr>
            <w:tcW w:w="886" w:type="dxa"/>
            <w:tcBorders>
              <w:top w:val="nil"/>
              <w:left w:val="nil"/>
              <w:bottom w:val="single" w:sz="4" w:space="0" w:color="auto"/>
              <w:right w:val="single" w:sz="4" w:space="0" w:color="auto"/>
            </w:tcBorders>
            <w:shd w:val="clear" w:color="auto" w:fill="auto"/>
            <w:vAlign w:val="center"/>
            <w:hideMark/>
          </w:tcPr>
          <w:p w14:paraId="6701699E" w14:textId="00D99E06"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3C3DC663"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Implementación de estrategias educativas ambientales para disfrutar, cuidar y conservar la Serranía del Chiribiquete</w:t>
            </w:r>
          </w:p>
        </w:tc>
      </w:tr>
      <w:tr w:rsidR="000665C8" w:rsidRPr="00E53614" w14:paraId="2ED06BD4" w14:textId="77777777" w:rsidTr="000A77A4">
        <w:trPr>
          <w:trHeight w:val="3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2EB2D9C" w14:textId="5DC9BCBA"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210</w:t>
            </w:r>
          </w:p>
        </w:tc>
        <w:tc>
          <w:tcPr>
            <w:tcW w:w="886" w:type="dxa"/>
            <w:tcBorders>
              <w:top w:val="nil"/>
              <w:left w:val="nil"/>
              <w:bottom w:val="single" w:sz="4" w:space="0" w:color="auto"/>
              <w:right w:val="single" w:sz="4" w:space="0" w:color="auto"/>
            </w:tcBorders>
            <w:shd w:val="clear" w:color="auto" w:fill="auto"/>
            <w:vAlign w:val="center"/>
            <w:hideMark/>
          </w:tcPr>
          <w:p w14:paraId="03419790" w14:textId="2BA89230"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06601348"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Prohibición y sanción de la ganadería extensiva como modelo productivo en la amazonia colombiana</w:t>
            </w:r>
          </w:p>
        </w:tc>
      </w:tr>
      <w:tr w:rsidR="000665C8" w:rsidRPr="00E53614" w14:paraId="7467D9D6" w14:textId="77777777" w:rsidTr="000A77A4">
        <w:trPr>
          <w:trHeight w:val="29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CC5771B" w14:textId="5CA53245"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211</w:t>
            </w:r>
          </w:p>
        </w:tc>
        <w:tc>
          <w:tcPr>
            <w:tcW w:w="886" w:type="dxa"/>
            <w:tcBorders>
              <w:top w:val="nil"/>
              <w:left w:val="nil"/>
              <w:bottom w:val="single" w:sz="4" w:space="0" w:color="auto"/>
              <w:right w:val="single" w:sz="4" w:space="0" w:color="auto"/>
            </w:tcBorders>
            <w:shd w:val="clear" w:color="auto" w:fill="auto"/>
            <w:vAlign w:val="center"/>
            <w:hideMark/>
          </w:tcPr>
          <w:p w14:paraId="0E76FBE6" w14:textId="10ADDE6E"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05AA616A"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Capacitación en normatividad ambiental a la comunidad en general.</w:t>
            </w:r>
          </w:p>
        </w:tc>
      </w:tr>
      <w:tr w:rsidR="000665C8" w:rsidRPr="00E53614" w14:paraId="021B21A5" w14:textId="77777777" w:rsidTr="000A77A4">
        <w:trPr>
          <w:trHeight w:val="40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F1CE363" w14:textId="689EC251"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212</w:t>
            </w:r>
          </w:p>
        </w:tc>
        <w:tc>
          <w:tcPr>
            <w:tcW w:w="886" w:type="dxa"/>
            <w:tcBorders>
              <w:top w:val="nil"/>
              <w:left w:val="nil"/>
              <w:bottom w:val="single" w:sz="4" w:space="0" w:color="auto"/>
              <w:right w:val="single" w:sz="4" w:space="0" w:color="auto"/>
            </w:tcBorders>
            <w:shd w:val="clear" w:color="auto" w:fill="auto"/>
            <w:vAlign w:val="center"/>
            <w:hideMark/>
          </w:tcPr>
          <w:p w14:paraId="224C19C5" w14:textId="62292F33"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5C855502" w14:textId="21BA5CFC"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Inclusión de la representación de los productores rurales en la mesa de seguimiento a la Sentencia 4360 de 2018 con participación de cada departamento amazónico</w:t>
            </w:r>
          </w:p>
        </w:tc>
      </w:tr>
      <w:tr w:rsidR="000665C8" w:rsidRPr="00E53614" w14:paraId="11280FCA" w14:textId="77777777" w:rsidTr="000A77A4">
        <w:trPr>
          <w:trHeight w:val="47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5E66A57" w14:textId="44C96D23"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213</w:t>
            </w:r>
          </w:p>
        </w:tc>
        <w:tc>
          <w:tcPr>
            <w:tcW w:w="886" w:type="dxa"/>
            <w:tcBorders>
              <w:top w:val="nil"/>
              <w:left w:val="nil"/>
              <w:bottom w:val="single" w:sz="4" w:space="0" w:color="auto"/>
              <w:right w:val="single" w:sz="4" w:space="0" w:color="auto"/>
            </w:tcBorders>
            <w:shd w:val="clear" w:color="auto" w:fill="auto"/>
            <w:vAlign w:val="center"/>
            <w:hideMark/>
          </w:tcPr>
          <w:p w14:paraId="538A7CAC" w14:textId="0C6859DA"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02DDC700"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Acompañamiento institucional en el diseño y reconocimiento de un mecanismo comunitario  para el desarrollo de las acciones del Plan de Acción PA, su seguimiento y evaluación </w:t>
            </w:r>
          </w:p>
        </w:tc>
      </w:tr>
      <w:tr w:rsidR="000665C8" w:rsidRPr="00E53614" w14:paraId="6F3178F8" w14:textId="77777777" w:rsidTr="000A77A4">
        <w:trPr>
          <w:trHeight w:val="253"/>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8F2621F" w14:textId="2A6E8B90"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214</w:t>
            </w:r>
          </w:p>
        </w:tc>
        <w:tc>
          <w:tcPr>
            <w:tcW w:w="886" w:type="dxa"/>
            <w:tcBorders>
              <w:top w:val="nil"/>
              <w:left w:val="nil"/>
              <w:bottom w:val="single" w:sz="4" w:space="0" w:color="auto"/>
              <w:right w:val="single" w:sz="4" w:space="0" w:color="auto"/>
            </w:tcBorders>
            <w:shd w:val="clear" w:color="auto" w:fill="auto"/>
            <w:vAlign w:val="center"/>
            <w:hideMark/>
          </w:tcPr>
          <w:p w14:paraId="15AB1069" w14:textId="653E5EE5"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5EA15B1E"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Desarrollo de ejercicios participativos con los beneficiarios de los diferentes programas y proyectos, para reconocimiento de sus deberes y derechos en el manejo del territorio, la reducción de la deforestación y la incorporación de buenas prácticas con herramientas de manejo del paisaje para la adaptación al cambio climático. </w:t>
            </w:r>
          </w:p>
        </w:tc>
      </w:tr>
      <w:tr w:rsidR="000665C8" w:rsidRPr="00E53614" w14:paraId="4B0889DE" w14:textId="77777777" w:rsidTr="00F36847">
        <w:trPr>
          <w:trHeight w:val="51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7FAB196" w14:textId="31D7AAEF"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215</w:t>
            </w:r>
          </w:p>
        </w:tc>
        <w:tc>
          <w:tcPr>
            <w:tcW w:w="886" w:type="dxa"/>
            <w:tcBorders>
              <w:top w:val="nil"/>
              <w:left w:val="nil"/>
              <w:bottom w:val="single" w:sz="4" w:space="0" w:color="auto"/>
              <w:right w:val="single" w:sz="4" w:space="0" w:color="auto"/>
            </w:tcBorders>
            <w:shd w:val="clear" w:color="auto" w:fill="auto"/>
            <w:vAlign w:val="center"/>
            <w:hideMark/>
          </w:tcPr>
          <w:p w14:paraId="477BAC1F" w14:textId="2B62BE5E"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6E86F8ED"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Identificación, reconocimiento y fortalecimiento de instancias de diálogo comunitario para la conservación ambiental</w:t>
            </w:r>
          </w:p>
        </w:tc>
      </w:tr>
      <w:tr w:rsidR="000665C8" w:rsidRPr="00E53614" w14:paraId="661C3FFD" w14:textId="77777777" w:rsidTr="000A77A4">
        <w:trPr>
          <w:trHeight w:val="554"/>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19DE789" w14:textId="61D03681"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216</w:t>
            </w:r>
          </w:p>
        </w:tc>
        <w:tc>
          <w:tcPr>
            <w:tcW w:w="886" w:type="dxa"/>
            <w:tcBorders>
              <w:top w:val="nil"/>
              <w:left w:val="nil"/>
              <w:bottom w:val="single" w:sz="4" w:space="0" w:color="auto"/>
              <w:right w:val="single" w:sz="4" w:space="0" w:color="auto"/>
            </w:tcBorders>
            <w:shd w:val="clear" w:color="auto" w:fill="auto"/>
            <w:vAlign w:val="center"/>
            <w:hideMark/>
          </w:tcPr>
          <w:p w14:paraId="41C83D19" w14:textId="2918210E"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39DCC91D"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Diseño de estrategias y herramientas participativas para la difusión de los resultados de la política agropecuaria, identificar vacíos y temas críticos, para su mejoramiento continuo, y cumplimiento efectivo y eficaz. </w:t>
            </w:r>
          </w:p>
        </w:tc>
      </w:tr>
      <w:tr w:rsidR="000665C8" w:rsidRPr="00E53614" w14:paraId="6DE5E381" w14:textId="77777777" w:rsidTr="00F36847">
        <w:trPr>
          <w:trHeight w:val="51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4CFC0AC" w14:textId="0B89211E"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217</w:t>
            </w:r>
          </w:p>
        </w:tc>
        <w:tc>
          <w:tcPr>
            <w:tcW w:w="886" w:type="dxa"/>
            <w:tcBorders>
              <w:top w:val="nil"/>
              <w:left w:val="nil"/>
              <w:bottom w:val="single" w:sz="4" w:space="0" w:color="auto"/>
              <w:right w:val="single" w:sz="4" w:space="0" w:color="auto"/>
            </w:tcBorders>
            <w:shd w:val="clear" w:color="auto" w:fill="auto"/>
            <w:vAlign w:val="center"/>
            <w:hideMark/>
          </w:tcPr>
          <w:p w14:paraId="111F78AE" w14:textId="56B7585C"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7F6557CA"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Implementación de veedurías para el cumplimiento de los proyectos productivos sostenibles que se otorguen a los campesinos.</w:t>
            </w:r>
          </w:p>
        </w:tc>
      </w:tr>
      <w:tr w:rsidR="000665C8" w:rsidRPr="00E53614" w14:paraId="3B7CDCD9" w14:textId="77777777" w:rsidTr="000A77A4">
        <w:trPr>
          <w:trHeight w:val="32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755C746" w14:textId="69134471"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218</w:t>
            </w:r>
          </w:p>
        </w:tc>
        <w:tc>
          <w:tcPr>
            <w:tcW w:w="886" w:type="dxa"/>
            <w:tcBorders>
              <w:top w:val="nil"/>
              <w:left w:val="nil"/>
              <w:bottom w:val="single" w:sz="4" w:space="0" w:color="auto"/>
              <w:right w:val="single" w:sz="4" w:space="0" w:color="auto"/>
            </w:tcBorders>
            <w:shd w:val="clear" w:color="auto" w:fill="auto"/>
            <w:vAlign w:val="center"/>
            <w:hideMark/>
          </w:tcPr>
          <w:p w14:paraId="20CA8234" w14:textId="04DEC89D"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13F1BA18"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Análisis de los efectos e impactos de la política pública de explotación de recursos naturales y vigilancia, control y seguimiento a la expedición de licencias de explotación. </w:t>
            </w:r>
          </w:p>
        </w:tc>
      </w:tr>
      <w:tr w:rsidR="000665C8" w:rsidRPr="00E53614" w14:paraId="069CAEE1" w14:textId="77777777" w:rsidTr="000A77A4">
        <w:trPr>
          <w:trHeight w:val="9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031382A" w14:textId="5860AD57"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lastRenderedPageBreak/>
              <w:t>219</w:t>
            </w:r>
          </w:p>
        </w:tc>
        <w:tc>
          <w:tcPr>
            <w:tcW w:w="886" w:type="dxa"/>
            <w:tcBorders>
              <w:top w:val="nil"/>
              <w:left w:val="nil"/>
              <w:bottom w:val="single" w:sz="4" w:space="0" w:color="auto"/>
              <w:right w:val="single" w:sz="4" w:space="0" w:color="auto"/>
            </w:tcBorders>
            <w:shd w:val="clear" w:color="auto" w:fill="auto"/>
            <w:hideMark/>
          </w:tcPr>
          <w:p w14:paraId="3B447A1A"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bottom"/>
            <w:hideMark/>
          </w:tcPr>
          <w:p w14:paraId="4D0CFEED"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Establecimiento de tecnologías amigables con el entorno ambiental para los campamentos del ejército</w:t>
            </w:r>
          </w:p>
        </w:tc>
      </w:tr>
      <w:tr w:rsidR="000665C8" w:rsidRPr="00E53614" w14:paraId="49E68982" w14:textId="77777777" w:rsidTr="00F36847">
        <w:trPr>
          <w:trHeight w:val="3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3EDACFA" w14:textId="245096A3"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220</w:t>
            </w:r>
          </w:p>
        </w:tc>
        <w:tc>
          <w:tcPr>
            <w:tcW w:w="886" w:type="dxa"/>
            <w:tcBorders>
              <w:top w:val="nil"/>
              <w:left w:val="nil"/>
              <w:bottom w:val="single" w:sz="4" w:space="0" w:color="auto"/>
              <w:right w:val="single" w:sz="4" w:space="0" w:color="auto"/>
            </w:tcBorders>
            <w:shd w:val="clear" w:color="auto" w:fill="auto"/>
            <w:vAlign w:val="center"/>
            <w:hideMark/>
          </w:tcPr>
          <w:p w14:paraId="1011D85A"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17A5ACE5"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Fortalecer las autoridades indígenas para el control territorial</w:t>
            </w:r>
          </w:p>
        </w:tc>
      </w:tr>
      <w:tr w:rsidR="000665C8" w:rsidRPr="00E53614" w14:paraId="344B6CD9" w14:textId="77777777" w:rsidTr="000A77A4">
        <w:trPr>
          <w:trHeight w:val="259"/>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C362289" w14:textId="6872E66F"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221</w:t>
            </w:r>
          </w:p>
        </w:tc>
        <w:tc>
          <w:tcPr>
            <w:tcW w:w="886" w:type="dxa"/>
            <w:tcBorders>
              <w:top w:val="nil"/>
              <w:left w:val="nil"/>
              <w:bottom w:val="single" w:sz="4" w:space="0" w:color="auto"/>
              <w:right w:val="single" w:sz="4" w:space="0" w:color="auto"/>
            </w:tcBorders>
            <w:shd w:val="clear" w:color="auto" w:fill="auto"/>
            <w:vAlign w:val="center"/>
            <w:hideMark/>
          </w:tcPr>
          <w:p w14:paraId="33D7A13C"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72514EDD" w14:textId="20A02C46"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Crear un programa especial para cuidar a los sabedores y sabedoras de las comunidades</w:t>
            </w:r>
          </w:p>
        </w:tc>
      </w:tr>
      <w:tr w:rsidR="000665C8" w:rsidRPr="00E53614" w14:paraId="13233451" w14:textId="77777777" w:rsidTr="000A77A4">
        <w:trPr>
          <w:trHeight w:val="7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C9B7E59" w14:textId="47B9A1F6"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222</w:t>
            </w:r>
          </w:p>
        </w:tc>
        <w:tc>
          <w:tcPr>
            <w:tcW w:w="886" w:type="dxa"/>
            <w:tcBorders>
              <w:top w:val="nil"/>
              <w:left w:val="nil"/>
              <w:bottom w:val="single" w:sz="4" w:space="0" w:color="auto"/>
              <w:right w:val="single" w:sz="4" w:space="0" w:color="auto"/>
            </w:tcBorders>
            <w:shd w:val="clear" w:color="auto" w:fill="auto"/>
            <w:vAlign w:val="center"/>
            <w:hideMark/>
          </w:tcPr>
          <w:p w14:paraId="044AFB0C" w14:textId="0DFA7A48"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4B8D9F40" w14:textId="7E36044A"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Fortalecimiento a las JAC, a las organizaciones de mujeres  y demás organizaciones sociales mediante capacitaciones, cursos o diplomados con enfoque territorial en formulación de proyectos (resaltando la conservación) en temas administrativos, de gestión de proyectos y de su seguimiento y evaluación, teniendo en  cuenta las capacidades educativas de los campesinos, que incluyan las estrategias financieras.</w:t>
            </w:r>
          </w:p>
        </w:tc>
      </w:tr>
      <w:tr w:rsidR="000665C8" w:rsidRPr="00E53614" w14:paraId="34499CA8" w14:textId="77777777" w:rsidTr="00F36847">
        <w:trPr>
          <w:trHeight w:val="51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89AC7A4" w14:textId="587D6BD7"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223</w:t>
            </w:r>
          </w:p>
        </w:tc>
        <w:tc>
          <w:tcPr>
            <w:tcW w:w="886" w:type="dxa"/>
            <w:tcBorders>
              <w:top w:val="nil"/>
              <w:left w:val="nil"/>
              <w:bottom w:val="single" w:sz="4" w:space="0" w:color="auto"/>
              <w:right w:val="single" w:sz="4" w:space="0" w:color="auto"/>
            </w:tcBorders>
            <w:shd w:val="clear" w:color="auto" w:fill="auto"/>
            <w:vAlign w:val="center"/>
            <w:hideMark/>
          </w:tcPr>
          <w:p w14:paraId="74E9AB9A" w14:textId="5BC64236"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436928A8"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Fortalecimiento a través de talleres, formulación de proyectos gastronómicos y manejo de los alimentos para las mujeres rurales</w:t>
            </w:r>
          </w:p>
        </w:tc>
      </w:tr>
      <w:tr w:rsidR="000665C8" w:rsidRPr="00E53614" w14:paraId="5FD877A6" w14:textId="77777777" w:rsidTr="000A77A4">
        <w:trPr>
          <w:trHeight w:val="7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70BBAE4" w14:textId="12F5C0EF"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224</w:t>
            </w:r>
          </w:p>
        </w:tc>
        <w:tc>
          <w:tcPr>
            <w:tcW w:w="886" w:type="dxa"/>
            <w:tcBorders>
              <w:top w:val="nil"/>
              <w:left w:val="nil"/>
              <w:bottom w:val="single" w:sz="4" w:space="0" w:color="auto"/>
              <w:right w:val="single" w:sz="4" w:space="0" w:color="auto"/>
            </w:tcBorders>
            <w:shd w:val="clear" w:color="auto" w:fill="auto"/>
            <w:vAlign w:val="center"/>
            <w:hideMark/>
          </w:tcPr>
          <w:p w14:paraId="680D78D8" w14:textId="3A59685D"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67E1E343"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Fortalecer capacidades de las organizaciones que se dedican a la conservación. Fortalecimiento a los comités ambientales de las bases sociales (</w:t>
            </w:r>
            <w:proofErr w:type="spellStart"/>
            <w:r w:rsidRPr="00964EB0">
              <w:rPr>
                <w:rFonts w:ascii="Calibri" w:eastAsia="Times New Roman" w:hAnsi="Calibri" w:cs="Calibri"/>
                <w:color w:val="000000"/>
                <w:kern w:val="0"/>
                <w:sz w:val="22"/>
                <w:szCs w:val="22"/>
                <w:lang w:val="es-CO" w:eastAsia="es-CO"/>
                <w14:ligatures w14:val="none"/>
              </w:rPr>
              <w:t>ej</w:t>
            </w:r>
            <w:proofErr w:type="spellEnd"/>
            <w:r w:rsidRPr="00964EB0">
              <w:rPr>
                <w:rFonts w:ascii="Calibri" w:eastAsia="Times New Roman" w:hAnsi="Calibri" w:cs="Calibri"/>
                <w:color w:val="000000"/>
                <w:kern w:val="0"/>
                <w:sz w:val="22"/>
                <w:szCs w:val="22"/>
                <w:lang w:val="es-CO" w:eastAsia="es-CO"/>
                <w14:ligatures w14:val="none"/>
              </w:rPr>
              <w:t>: comisiones ambientales JAC) con enfoque territorial y de DDHH. Que haya garantías económicas para el fortalecimiento organizativo</w:t>
            </w:r>
          </w:p>
        </w:tc>
      </w:tr>
      <w:tr w:rsidR="000665C8" w:rsidRPr="00E53614" w14:paraId="1025F179" w14:textId="77777777" w:rsidTr="000A77A4">
        <w:trPr>
          <w:trHeight w:val="34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E73143E" w14:textId="41B647A0"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225</w:t>
            </w:r>
          </w:p>
        </w:tc>
        <w:tc>
          <w:tcPr>
            <w:tcW w:w="886" w:type="dxa"/>
            <w:tcBorders>
              <w:top w:val="nil"/>
              <w:left w:val="nil"/>
              <w:bottom w:val="single" w:sz="4" w:space="0" w:color="auto"/>
              <w:right w:val="single" w:sz="4" w:space="0" w:color="auto"/>
            </w:tcBorders>
            <w:shd w:val="clear" w:color="auto" w:fill="auto"/>
            <w:vAlign w:val="center"/>
            <w:hideMark/>
          </w:tcPr>
          <w:p w14:paraId="6FDC4871" w14:textId="57D2F73E"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70D4008C"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Construcción de un centro ambiental en cada municipio para conferencias, charlas y actividades pedagógicas, educativas y culturales en temas ambientales.</w:t>
            </w:r>
          </w:p>
        </w:tc>
      </w:tr>
      <w:tr w:rsidR="000665C8" w:rsidRPr="00E53614" w14:paraId="343A57BC" w14:textId="77777777" w:rsidTr="000A77A4">
        <w:trPr>
          <w:trHeight w:val="283"/>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AAD771E" w14:textId="145025AE"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226</w:t>
            </w:r>
          </w:p>
        </w:tc>
        <w:tc>
          <w:tcPr>
            <w:tcW w:w="886" w:type="dxa"/>
            <w:tcBorders>
              <w:top w:val="nil"/>
              <w:left w:val="nil"/>
              <w:bottom w:val="single" w:sz="4" w:space="0" w:color="auto"/>
              <w:right w:val="single" w:sz="4" w:space="0" w:color="auto"/>
            </w:tcBorders>
            <w:shd w:val="clear" w:color="auto" w:fill="auto"/>
            <w:vAlign w:val="center"/>
            <w:hideMark/>
          </w:tcPr>
          <w:p w14:paraId="0BBF6A4E" w14:textId="3D81D629"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495DF2D9"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Fortalecer los procesos de mujeres por medio de proyectos, acompañamiento </w:t>
            </w:r>
          </w:p>
        </w:tc>
      </w:tr>
      <w:tr w:rsidR="000665C8" w:rsidRPr="00E53614" w14:paraId="76EFF049" w14:textId="77777777" w:rsidTr="000A77A4">
        <w:trPr>
          <w:trHeight w:val="25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D44862A" w14:textId="7288F07D"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227</w:t>
            </w:r>
          </w:p>
        </w:tc>
        <w:tc>
          <w:tcPr>
            <w:tcW w:w="886" w:type="dxa"/>
            <w:tcBorders>
              <w:top w:val="nil"/>
              <w:left w:val="nil"/>
              <w:bottom w:val="single" w:sz="4" w:space="0" w:color="auto"/>
              <w:right w:val="single" w:sz="4" w:space="0" w:color="auto"/>
            </w:tcBorders>
            <w:shd w:val="clear" w:color="auto" w:fill="auto"/>
            <w:vAlign w:val="center"/>
            <w:hideMark/>
          </w:tcPr>
          <w:p w14:paraId="08DBBBF3" w14:textId="10006903"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70C5FFB7"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Promoción de garantías de participación a los jóvenes rurales y </w:t>
            </w:r>
            <w:proofErr w:type="spellStart"/>
            <w:r w:rsidRPr="00964EB0">
              <w:rPr>
                <w:rFonts w:ascii="Calibri" w:eastAsia="Times New Roman" w:hAnsi="Calibri" w:cs="Calibri"/>
                <w:color w:val="000000"/>
                <w:kern w:val="0"/>
                <w:sz w:val="22"/>
                <w:szCs w:val="22"/>
                <w:lang w:val="es-CO" w:eastAsia="es-CO"/>
                <w14:ligatures w14:val="none"/>
              </w:rPr>
              <w:t>llas</w:t>
            </w:r>
            <w:proofErr w:type="spellEnd"/>
            <w:r w:rsidRPr="00964EB0">
              <w:rPr>
                <w:rFonts w:ascii="Calibri" w:eastAsia="Times New Roman" w:hAnsi="Calibri" w:cs="Calibri"/>
                <w:color w:val="000000"/>
                <w:kern w:val="0"/>
                <w:sz w:val="22"/>
                <w:szCs w:val="22"/>
                <w:lang w:val="es-CO" w:eastAsia="es-CO"/>
                <w14:ligatures w14:val="none"/>
              </w:rPr>
              <w:t xml:space="preserve"> mujeres en los procesos de sus territorios</w:t>
            </w:r>
          </w:p>
        </w:tc>
      </w:tr>
      <w:tr w:rsidR="000665C8" w:rsidRPr="00E53614" w14:paraId="1B094FB9" w14:textId="77777777" w:rsidTr="000A77A4">
        <w:trPr>
          <w:trHeight w:val="43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DE2146E" w14:textId="3D986C08"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228</w:t>
            </w:r>
          </w:p>
        </w:tc>
        <w:tc>
          <w:tcPr>
            <w:tcW w:w="886" w:type="dxa"/>
            <w:tcBorders>
              <w:top w:val="nil"/>
              <w:left w:val="nil"/>
              <w:bottom w:val="single" w:sz="4" w:space="0" w:color="auto"/>
              <w:right w:val="single" w:sz="4" w:space="0" w:color="auto"/>
            </w:tcBorders>
            <w:shd w:val="clear" w:color="auto" w:fill="auto"/>
            <w:vAlign w:val="center"/>
            <w:hideMark/>
          </w:tcPr>
          <w:p w14:paraId="1536C02B" w14:textId="5ED9F1D8"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7076DD00" w14:textId="77777777" w:rsidR="000665C8" w:rsidRPr="00964EB0" w:rsidRDefault="000665C8" w:rsidP="000665C8">
            <w:pPr>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 xml:space="preserve">Colocar mapas institucionales, geográficos y de socialización del ordenamiento territorial y </w:t>
            </w:r>
            <w:proofErr w:type="spellStart"/>
            <w:r w:rsidRPr="00964EB0">
              <w:rPr>
                <w:rFonts w:ascii="Calibri" w:eastAsia="Times New Roman" w:hAnsi="Calibri" w:cs="Calibri"/>
                <w:kern w:val="0"/>
                <w:sz w:val="22"/>
                <w:szCs w:val="22"/>
                <w:lang w:val="es-CO" w:eastAsia="es-CO"/>
                <w14:ligatures w14:val="none"/>
              </w:rPr>
              <w:t>leyesambientales</w:t>
            </w:r>
            <w:proofErr w:type="spellEnd"/>
            <w:r w:rsidRPr="00964EB0">
              <w:rPr>
                <w:rFonts w:ascii="Calibri" w:eastAsia="Times New Roman" w:hAnsi="Calibri" w:cs="Calibri"/>
                <w:kern w:val="0"/>
                <w:sz w:val="22"/>
                <w:szCs w:val="22"/>
                <w:lang w:val="es-CO" w:eastAsia="es-CO"/>
                <w14:ligatures w14:val="none"/>
              </w:rPr>
              <w:t xml:space="preserve"> en las veredas a la vista de todos</w:t>
            </w:r>
          </w:p>
        </w:tc>
      </w:tr>
      <w:tr w:rsidR="000665C8" w:rsidRPr="00E53614" w14:paraId="571ECFA8" w14:textId="77777777" w:rsidTr="000A77A4">
        <w:trPr>
          <w:trHeight w:val="21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F443676" w14:textId="7AF955A3"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229</w:t>
            </w:r>
          </w:p>
        </w:tc>
        <w:tc>
          <w:tcPr>
            <w:tcW w:w="886" w:type="dxa"/>
            <w:tcBorders>
              <w:top w:val="nil"/>
              <w:left w:val="nil"/>
              <w:bottom w:val="single" w:sz="4" w:space="0" w:color="auto"/>
              <w:right w:val="single" w:sz="4" w:space="0" w:color="auto"/>
            </w:tcBorders>
            <w:shd w:val="clear" w:color="auto" w:fill="auto"/>
            <w:vAlign w:val="center"/>
            <w:hideMark/>
          </w:tcPr>
          <w:p w14:paraId="06EA26EF" w14:textId="61232AE3"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5FE45F09"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Estudio y valoración de los bosques para su reconocimiento ante las entidades de financiación</w:t>
            </w:r>
          </w:p>
        </w:tc>
      </w:tr>
      <w:tr w:rsidR="000665C8" w:rsidRPr="00E53614" w14:paraId="616B2062" w14:textId="77777777" w:rsidTr="000A77A4">
        <w:trPr>
          <w:trHeight w:val="23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41155BE" w14:textId="10D8A286"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230</w:t>
            </w:r>
          </w:p>
        </w:tc>
        <w:tc>
          <w:tcPr>
            <w:tcW w:w="886" w:type="dxa"/>
            <w:tcBorders>
              <w:top w:val="nil"/>
              <w:left w:val="nil"/>
              <w:bottom w:val="single" w:sz="4" w:space="0" w:color="auto"/>
              <w:right w:val="single" w:sz="4" w:space="0" w:color="auto"/>
            </w:tcBorders>
            <w:shd w:val="clear" w:color="auto" w:fill="auto"/>
            <w:vAlign w:val="center"/>
            <w:hideMark/>
          </w:tcPr>
          <w:p w14:paraId="38134193" w14:textId="0071E4DB"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bottom"/>
            <w:hideMark/>
          </w:tcPr>
          <w:p w14:paraId="55C77F4A"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Difusión de la información a los productores sobre la zonificación y usos del suelo, así como las diferentes formas de conservación y aprovechamiento sostenible del bosque (productos maderables y no maderables)</w:t>
            </w:r>
          </w:p>
        </w:tc>
      </w:tr>
      <w:tr w:rsidR="000665C8" w:rsidRPr="00E53614" w14:paraId="497D0518" w14:textId="77777777" w:rsidTr="000A77A4">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5C63C05" w14:textId="5AE6CF81"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231</w:t>
            </w:r>
          </w:p>
        </w:tc>
        <w:tc>
          <w:tcPr>
            <w:tcW w:w="886" w:type="dxa"/>
            <w:tcBorders>
              <w:top w:val="nil"/>
              <w:left w:val="nil"/>
              <w:bottom w:val="single" w:sz="4" w:space="0" w:color="auto"/>
              <w:right w:val="single" w:sz="4" w:space="0" w:color="auto"/>
            </w:tcBorders>
            <w:shd w:val="clear" w:color="auto" w:fill="auto"/>
            <w:vAlign w:val="center"/>
            <w:hideMark/>
          </w:tcPr>
          <w:p w14:paraId="00F985A7" w14:textId="491AE8AA"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7F89187A" w14:textId="77777777" w:rsidR="000665C8" w:rsidRPr="00964EB0" w:rsidRDefault="000665C8" w:rsidP="000665C8">
            <w:pPr>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Hacer un estudio de geografía cultural que identifique las posibilidades, iniciativas y diferentes formas de conservación ambiental desde y para el territorio</w:t>
            </w:r>
          </w:p>
        </w:tc>
      </w:tr>
      <w:tr w:rsidR="000665C8" w:rsidRPr="00E53614" w14:paraId="5E9336D4" w14:textId="77777777" w:rsidTr="00F36847">
        <w:trPr>
          <w:trHeight w:val="5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C394A00" w14:textId="75F9CE11"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232</w:t>
            </w:r>
          </w:p>
        </w:tc>
        <w:tc>
          <w:tcPr>
            <w:tcW w:w="886" w:type="dxa"/>
            <w:tcBorders>
              <w:top w:val="nil"/>
              <w:left w:val="nil"/>
              <w:bottom w:val="single" w:sz="4" w:space="0" w:color="auto"/>
              <w:right w:val="single" w:sz="4" w:space="0" w:color="auto"/>
            </w:tcBorders>
            <w:shd w:val="clear" w:color="auto" w:fill="auto"/>
            <w:vAlign w:val="center"/>
            <w:hideMark/>
          </w:tcPr>
          <w:p w14:paraId="1CD8CB80" w14:textId="0383A1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bottom"/>
            <w:hideMark/>
          </w:tcPr>
          <w:p w14:paraId="4403BDC0"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Consolidación y democratización de un sistema de información que oriente la toma de decisiones de los productores</w:t>
            </w:r>
          </w:p>
        </w:tc>
      </w:tr>
      <w:tr w:rsidR="000665C8" w:rsidRPr="00E53614" w14:paraId="7C3FF085" w14:textId="77777777" w:rsidTr="000A77A4">
        <w:trPr>
          <w:trHeight w:val="267"/>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0AB592D" w14:textId="7B49BD05"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233</w:t>
            </w:r>
          </w:p>
        </w:tc>
        <w:tc>
          <w:tcPr>
            <w:tcW w:w="886" w:type="dxa"/>
            <w:tcBorders>
              <w:top w:val="nil"/>
              <w:left w:val="nil"/>
              <w:bottom w:val="single" w:sz="4" w:space="0" w:color="auto"/>
              <w:right w:val="single" w:sz="4" w:space="0" w:color="auto"/>
            </w:tcBorders>
            <w:shd w:val="clear" w:color="auto" w:fill="auto"/>
            <w:vAlign w:val="center"/>
            <w:hideMark/>
          </w:tcPr>
          <w:p w14:paraId="5888FE58"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1A925E7F" w14:textId="77777777" w:rsidR="000665C8" w:rsidRPr="00964EB0" w:rsidRDefault="000665C8" w:rsidP="000665C8">
            <w:pPr>
              <w:jc w:val="both"/>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Fomento de la investigación científica de flora y fauna para el beneficio medicinal y alimenticio</w:t>
            </w:r>
          </w:p>
        </w:tc>
      </w:tr>
      <w:tr w:rsidR="000665C8" w:rsidRPr="00E53614" w14:paraId="13AF7F33" w14:textId="77777777" w:rsidTr="00F36847">
        <w:trPr>
          <w:trHeight w:val="3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BFB1BF9" w14:textId="375CF4C6"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234</w:t>
            </w:r>
          </w:p>
        </w:tc>
        <w:tc>
          <w:tcPr>
            <w:tcW w:w="886" w:type="dxa"/>
            <w:tcBorders>
              <w:top w:val="nil"/>
              <w:left w:val="nil"/>
              <w:bottom w:val="single" w:sz="4" w:space="0" w:color="auto"/>
              <w:right w:val="single" w:sz="4" w:space="0" w:color="auto"/>
            </w:tcBorders>
            <w:shd w:val="clear" w:color="auto" w:fill="auto"/>
            <w:vAlign w:val="center"/>
            <w:hideMark/>
          </w:tcPr>
          <w:p w14:paraId="2B6CEA76"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bottom"/>
            <w:hideMark/>
          </w:tcPr>
          <w:p w14:paraId="0C6B83E4" w14:textId="59F773E3" w:rsidR="000665C8" w:rsidRPr="00964EB0" w:rsidRDefault="000665C8" w:rsidP="000665C8">
            <w:pPr>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Investigación en biodiversidad turística</w:t>
            </w:r>
          </w:p>
        </w:tc>
      </w:tr>
      <w:tr w:rsidR="000665C8" w:rsidRPr="00E53614" w14:paraId="56748215" w14:textId="77777777" w:rsidTr="000A77A4">
        <w:trPr>
          <w:trHeight w:val="38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EAF71F0" w14:textId="69EB053B"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235</w:t>
            </w:r>
          </w:p>
        </w:tc>
        <w:tc>
          <w:tcPr>
            <w:tcW w:w="886" w:type="dxa"/>
            <w:tcBorders>
              <w:top w:val="nil"/>
              <w:left w:val="nil"/>
              <w:bottom w:val="single" w:sz="4" w:space="0" w:color="auto"/>
              <w:right w:val="single" w:sz="4" w:space="0" w:color="auto"/>
            </w:tcBorders>
            <w:shd w:val="clear" w:color="auto" w:fill="auto"/>
            <w:vAlign w:val="center"/>
            <w:hideMark/>
          </w:tcPr>
          <w:p w14:paraId="3BB2D6AF"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bottom"/>
            <w:hideMark/>
          </w:tcPr>
          <w:p w14:paraId="56E2D0E3" w14:textId="77777777" w:rsidR="000665C8" w:rsidRPr="00964EB0" w:rsidRDefault="000665C8" w:rsidP="000665C8">
            <w:pPr>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 xml:space="preserve">Acompañamiento a los municipios para la formulación de proyectos propuestos en los planes de acción como resultado de la orden 3 STC 4360/18 </w:t>
            </w:r>
          </w:p>
        </w:tc>
      </w:tr>
      <w:tr w:rsidR="000665C8" w:rsidRPr="00E53614" w14:paraId="2461D7CB" w14:textId="77777777" w:rsidTr="000A77A4">
        <w:trPr>
          <w:trHeight w:val="18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EAF55DD" w14:textId="1772A42C"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236</w:t>
            </w:r>
          </w:p>
        </w:tc>
        <w:tc>
          <w:tcPr>
            <w:tcW w:w="886" w:type="dxa"/>
            <w:tcBorders>
              <w:top w:val="nil"/>
              <w:left w:val="nil"/>
              <w:bottom w:val="single" w:sz="4" w:space="0" w:color="auto"/>
              <w:right w:val="single" w:sz="4" w:space="0" w:color="auto"/>
            </w:tcBorders>
            <w:shd w:val="clear" w:color="auto" w:fill="auto"/>
            <w:vAlign w:val="center"/>
            <w:hideMark/>
          </w:tcPr>
          <w:p w14:paraId="377DF140"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759D08A7" w14:textId="77777777" w:rsidR="000665C8" w:rsidRPr="00964EB0" w:rsidRDefault="000665C8" w:rsidP="000665C8">
            <w:pPr>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 xml:space="preserve">Investigación cuantitativa y cualitativa de las personas y familias que están en reserva forestal y </w:t>
            </w:r>
            <w:proofErr w:type="spellStart"/>
            <w:r w:rsidRPr="00964EB0">
              <w:rPr>
                <w:rFonts w:ascii="Calibri" w:eastAsia="Times New Roman" w:hAnsi="Calibri" w:cs="Calibri"/>
                <w:kern w:val="0"/>
                <w:sz w:val="22"/>
                <w:szCs w:val="22"/>
                <w:lang w:val="es-CO" w:eastAsia="es-CO"/>
                <w14:ligatures w14:val="none"/>
              </w:rPr>
              <w:t>demas</w:t>
            </w:r>
            <w:proofErr w:type="spellEnd"/>
            <w:r w:rsidRPr="00964EB0">
              <w:rPr>
                <w:rFonts w:ascii="Calibri" w:eastAsia="Times New Roman" w:hAnsi="Calibri" w:cs="Calibri"/>
                <w:kern w:val="0"/>
                <w:sz w:val="22"/>
                <w:szCs w:val="22"/>
                <w:lang w:val="es-CO" w:eastAsia="es-CO"/>
                <w14:ligatures w14:val="none"/>
              </w:rPr>
              <w:t xml:space="preserve"> AEIA</w:t>
            </w:r>
          </w:p>
        </w:tc>
      </w:tr>
      <w:tr w:rsidR="000665C8" w:rsidRPr="00E53614" w14:paraId="788D3E4E" w14:textId="77777777" w:rsidTr="000A77A4">
        <w:trPr>
          <w:trHeight w:val="34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8A05A97" w14:textId="3A9252EA"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237</w:t>
            </w:r>
          </w:p>
        </w:tc>
        <w:tc>
          <w:tcPr>
            <w:tcW w:w="886" w:type="dxa"/>
            <w:tcBorders>
              <w:top w:val="nil"/>
              <w:left w:val="nil"/>
              <w:bottom w:val="single" w:sz="4" w:space="0" w:color="auto"/>
              <w:right w:val="single" w:sz="4" w:space="0" w:color="auto"/>
            </w:tcBorders>
            <w:shd w:val="clear" w:color="auto" w:fill="auto"/>
            <w:vAlign w:val="center"/>
            <w:hideMark/>
          </w:tcPr>
          <w:p w14:paraId="1AC03683"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5AF80965" w14:textId="77777777" w:rsidR="000665C8" w:rsidRPr="00964EB0" w:rsidRDefault="000665C8" w:rsidP="000665C8">
            <w:pPr>
              <w:jc w:val="both"/>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Establecimiento de incentivos económicos y de servicios sociales para asegurar la supervivencia humana y en consecuencia la conservación del bosque</w:t>
            </w:r>
          </w:p>
        </w:tc>
      </w:tr>
      <w:tr w:rsidR="000665C8" w:rsidRPr="00E53614" w14:paraId="6746C3C0" w14:textId="77777777" w:rsidTr="000A77A4">
        <w:trPr>
          <w:trHeight w:val="27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D9C35A3" w14:textId="476D9525"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238</w:t>
            </w:r>
          </w:p>
        </w:tc>
        <w:tc>
          <w:tcPr>
            <w:tcW w:w="886" w:type="dxa"/>
            <w:tcBorders>
              <w:top w:val="nil"/>
              <w:left w:val="nil"/>
              <w:bottom w:val="single" w:sz="4" w:space="0" w:color="auto"/>
              <w:right w:val="single" w:sz="4" w:space="0" w:color="auto"/>
            </w:tcBorders>
            <w:shd w:val="clear" w:color="auto" w:fill="auto"/>
            <w:vAlign w:val="center"/>
            <w:hideMark/>
          </w:tcPr>
          <w:p w14:paraId="4CC29F6E" w14:textId="0AFC5592"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616B2A68"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Nombramiento de los guardianes del agua (soluciones para acueductos veredales y el cuidado de los nacederos)</w:t>
            </w:r>
          </w:p>
        </w:tc>
      </w:tr>
      <w:tr w:rsidR="000665C8" w:rsidRPr="00E53614" w14:paraId="11EDE1F5" w14:textId="77777777" w:rsidTr="00F36847">
        <w:trPr>
          <w:trHeight w:val="3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0D09324" w14:textId="537BC211"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239</w:t>
            </w:r>
          </w:p>
        </w:tc>
        <w:tc>
          <w:tcPr>
            <w:tcW w:w="886" w:type="dxa"/>
            <w:tcBorders>
              <w:top w:val="nil"/>
              <w:left w:val="nil"/>
              <w:bottom w:val="single" w:sz="4" w:space="0" w:color="auto"/>
              <w:right w:val="single" w:sz="4" w:space="0" w:color="auto"/>
            </w:tcBorders>
            <w:shd w:val="clear" w:color="auto" w:fill="auto"/>
            <w:vAlign w:val="center"/>
            <w:hideMark/>
          </w:tcPr>
          <w:p w14:paraId="7CA97F40"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0D83BCC7" w14:textId="77777777" w:rsidR="000665C8" w:rsidRPr="00964EB0" w:rsidRDefault="000665C8" w:rsidP="000665C8">
            <w:pPr>
              <w:jc w:val="both"/>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Inclusión en los mercados de bonos de carbono</w:t>
            </w:r>
          </w:p>
        </w:tc>
      </w:tr>
      <w:tr w:rsidR="000665C8" w:rsidRPr="00E53614" w14:paraId="1DBB6B1B" w14:textId="77777777" w:rsidTr="000A77A4">
        <w:trPr>
          <w:trHeight w:val="38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E02284D" w14:textId="644DE72C"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240</w:t>
            </w:r>
          </w:p>
        </w:tc>
        <w:tc>
          <w:tcPr>
            <w:tcW w:w="886" w:type="dxa"/>
            <w:tcBorders>
              <w:top w:val="nil"/>
              <w:left w:val="nil"/>
              <w:bottom w:val="single" w:sz="4" w:space="0" w:color="auto"/>
              <w:right w:val="single" w:sz="4" w:space="0" w:color="auto"/>
            </w:tcBorders>
            <w:shd w:val="clear" w:color="auto" w:fill="auto"/>
            <w:vAlign w:val="center"/>
            <w:hideMark/>
          </w:tcPr>
          <w:p w14:paraId="63D109EE"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6576E851"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Desarrollo de incentivos para la recuperación y restauración de áreas degradadas, de manera participativa, en las zonas de conservación</w:t>
            </w:r>
          </w:p>
        </w:tc>
      </w:tr>
      <w:tr w:rsidR="000665C8" w:rsidRPr="00E53614" w14:paraId="7CDF10A1" w14:textId="77777777" w:rsidTr="000A77A4">
        <w:trPr>
          <w:trHeight w:val="30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A08B211" w14:textId="726FD40B"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241</w:t>
            </w:r>
          </w:p>
        </w:tc>
        <w:tc>
          <w:tcPr>
            <w:tcW w:w="886" w:type="dxa"/>
            <w:tcBorders>
              <w:top w:val="nil"/>
              <w:left w:val="nil"/>
              <w:bottom w:val="single" w:sz="4" w:space="0" w:color="auto"/>
              <w:right w:val="single" w:sz="4" w:space="0" w:color="auto"/>
            </w:tcBorders>
            <w:shd w:val="clear" w:color="auto" w:fill="auto"/>
            <w:vAlign w:val="center"/>
            <w:hideMark/>
          </w:tcPr>
          <w:p w14:paraId="7AA4060C" w14:textId="6DE721DD"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0188EC54"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Financiar iniciativas de las mujeres rurales que promueven proyectos productivos sostenibles </w:t>
            </w:r>
          </w:p>
        </w:tc>
      </w:tr>
      <w:tr w:rsidR="000665C8" w:rsidRPr="00E53614" w14:paraId="60248E9F" w14:textId="77777777" w:rsidTr="000A77A4">
        <w:trPr>
          <w:trHeight w:val="27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48DE096" w14:textId="3202F0C6"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242</w:t>
            </w:r>
          </w:p>
        </w:tc>
        <w:tc>
          <w:tcPr>
            <w:tcW w:w="886" w:type="dxa"/>
            <w:tcBorders>
              <w:top w:val="nil"/>
              <w:left w:val="nil"/>
              <w:bottom w:val="single" w:sz="4" w:space="0" w:color="auto"/>
              <w:right w:val="single" w:sz="4" w:space="0" w:color="auto"/>
            </w:tcBorders>
            <w:shd w:val="clear" w:color="auto" w:fill="auto"/>
            <w:vAlign w:val="center"/>
            <w:hideMark/>
          </w:tcPr>
          <w:p w14:paraId="21ED8F52" w14:textId="60301BE6"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319FF270"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Financiación del establecimiento de sistemas productivos agroforestales y silvopastoriles </w:t>
            </w:r>
          </w:p>
        </w:tc>
      </w:tr>
      <w:tr w:rsidR="000665C8" w:rsidRPr="00E53614" w14:paraId="08AFC81E" w14:textId="77777777" w:rsidTr="00F36847">
        <w:trPr>
          <w:trHeight w:val="3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5806517" w14:textId="487FFC3F"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243</w:t>
            </w:r>
          </w:p>
        </w:tc>
        <w:tc>
          <w:tcPr>
            <w:tcW w:w="886" w:type="dxa"/>
            <w:tcBorders>
              <w:top w:val="nil"/>
              <w:left w:val="nil"/>
              <w:bottom w:val="single" w:sz="4" w:space="0" w:color="auto"/>
              <w:right w:val="single" w:sz="4" w:space="0" w:color="auto"/>
            </w:tcBorders>
            <w:shd w:val="clear" w:color="auto" w:fill="auto"/>
            <w:vAlign w:val="center"/>
            <w:hideMark/>
          </w:tcPr>
          <w:p w14:paraId="59B322CF"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bottom"/>
            <w:hideMark/>
          </w:tcPr>
          <w:p w14:paraId="484B37FD"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Definición del estado de la propiedad</w:t>
            </w:r>
          </w:p>
        </w:tc>
      </w:tr>
      <w:tr w:rsidR="000665C8" w:rsidRPr="00E53614" w14:paraId="62177292" w14:textId="77777777" w:rsidTr="000A77A4">
        <w:trPr>
          <w:trHeight w:val="2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5A9CED41" w14:textId="309AFA2A"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244</w:t>
            </w:r>
          </w:p>
        </w:tc>
        <w:tc>
          <w:tcPr>
            <w:tcW w:w="886" w:type="dxa"/>
            <w:tcBorders>
              <w:top w:val="nil"/>
              <w:left w:val="nil"/>
              <w:bottom w:val="single" w:sz="4" w:space="0" w:color="auto"/>
              <w:right w:val="single" w:sz="4" w:space="0" w:color="auto"/>
            </w:tcBorders>
            <w:shd w:val="clear" w:color="auto" w:fill="auto"/>
            <w:vAlign w:val="center"/>
            <w:hideMark/>
          </w:tcPr>
          <w:p w14:paraId="5146C5F5" w14:textId="2FC4775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23251EB3"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Control y seguimiento al inventario vacuno  implantando chips de </w:t>
            </w:r>
            <w:proofErr w:type="spellStart"/>
            <w:r w:rsidRPr="00964EB0">
              <w:rPr>
                <w:rFonts w:ascii="Calibri" w:eastAsia="Times New Roman" w:hAnsi="Calibri" w:cs="Calibri"/>
                <w:color w:val="000000"/>
                <w:kern w:val="0"/>
                <w:sz w:val="22"/>
                <w:szCs w:val="22"/>
                <w:lang w:val="es-CO" w:eastAsia="es-CO"/>
                <w14:ligatures w14:val="none"/>
              </w:rPr>
              <w:t>gps</w:t>
            </w:r>
            <w:proofErr w:type="spellEnd"/>
            <w:r w:rsidRPr="00964EB0">
              <w:rPr>
                <w:rFonts w:ascii="Calibri" w:eastAsia="Times New Roman" w:hAnsi="Calibri" w:cs="Calibri"/>
                <w:color w:val="000000"/>
                <w:kern w:val="0"/>
                <w:sz w:val="22"/>
                <w:szCs w:val="22"/>
                <w:lang w:val="es-CO" w:eastAsia="es-CO"/>
                <w14:ligatures w14:val="none"/>
              </w:rPr>
              <w:t xml:space="preserve"> a todo el hato ganadero en la amazonia</w:t>
            </w:r>
          </w:p>
        </w:tc>
      </w:tr>
      <w:tr w:rsidR="000665C8" w:rsidRPr="00E53614" w14:paraId="239FEFE8" w14:textId="77777777" w:rsidTr="000A77A4">
        <w:trPr>
          <w:trHeight w:val="282"/>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893380F" w14:textId="5FC6AE27"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245</w:t>
            </w:r>
          </w:p>
        </w:tc>
        <w:tc>
          <w:tcPr>
            <w:tcW w:w="886" w:type="dxa"/>
            <w:tcBorders>
              <w:top w:val="nil"/>
              <w:left w:val="nil"/>
              <w:bottom w:val="single" w:sz="4" w:space="0" w:color="auto"/>
              <w:right w:val="single" w:sz="4" w:space="0" w:color="auto"/>
            </w:tcBorders>
            <w:shd w:val="clear" w:color="auto" w:fill="auto"/>
            <w:vAlign w:val="center"/>
            <w:hideMark/>
          </w:tcPr>
          <w:p w14:paraId="02DA7C4F" w14:textId="1E3790E9"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12DF828C" w14:textId="14078228"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Control a lavado de activos a través de la ganadería</w:t>
            </w:r>
          </w:p>
        </w:tc>
      </w:tr>
      <w:tr w:rsidR="000665C8" w:rsidRPr="00E53614" w14:paraId="6414BD6D" w14:textId="77777777" w:rsidTr="000A77A4">
        <w:trPr>
          <w:trHeight w:val="25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9C366DB" w14:textId="6DF44126"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246</w:t>
            </w:r>
          </w:p>
        </w:tc>
        <w:tc>
          <w:tcPr>
            <w:tcW w:w="886" w:type="dxa"/>
            <w:tcBorders>
              <w:top w:val="nil"/>
              <w:left w:val="nil"/>
              <w:bottom w:val="single" w:sz="4" w:space="0" w:color="auto"/>
              <w:right w:val="single" w:sz="4" w:space="0" w:color="auto"/>
            </w:tcBorders>
            <w:shd w:val="clear" w:color="auto" w:fill="auto"/>
            <w:vAlign w:val="center"/>
            <w:hideMark/>
          </w:tcPr>
          <w:p w14:paraId="684DB5A6" w14:textId="40091BA9"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083E9632"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Control del tráfico ilegal de madera</w:t>
            </w:r>
          </w:p>
        </w:tc>
      </w:tr>
      <w:tr w:rsidR="000665C8" w:rsidRPr="00E53614" w14:paraId="11FD7B7D" w14:textId="77777777" w:rsidTr="000A77A4">
        <w:trPr>
          <w:trHeight w:val="56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AB3E075" w14:textId="5F528E1C"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lastRenderedPageBreak/>
              <w:t>247</w:t>
            </w:r>
          </w:p>
        </w:tc>
        <w:tc>
          <w:tcPr>
            <w:tcW w:w="886" w:type="dxa"/>
            <w:tcBorders>
              <w:top w:val="nil"/>
              <w:left w:val="nil"/>
              <w:bottom w:val="single" w:sz="4" w:space="0" w:color="auto"/>
              <w:right w:val="single" w:sz="4" w:space="0" w:color="auto"/>
            </w:tcBorders>
            <w:shd w:val="clear" w:color="auto" w:fill="auto"/>
            <w:vAlign w:val="center"/>
            <w:hideMark/>
          </w:tcPr>
          <w:p w14:paraId="31B6A486" w14:textId="48107776"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46D26F1D" w14:textId="77777777" w:rsidR="000665C8" w:rsidRPr="00964EB0" w:rsidRDefault="000665C8" w:rsidP="000665C8">
            <w:pPr>
              <w:jc w:val="both"/>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Creación de comités o grupos de veeduría ciudadana para el monitoreo, control y seguimiento a las iniciativas recomendadas por las comunidades rurales para el Plan de Acción PA y PIVAC que contendrán la deforestación (conformado por representantes de organizaciones sociales)</w:t>
            </w:r>
          </w:p>
        </w:tc>
      </w:tr>
      <w:tr w:rsidR="000665C8" w:rsidRPr="00E53614" w14:paraId="4208C55E" w14:textId="77777777" w:rsidTr="000A77A4">
        <w:trPr>
          <w:trHeight w:val="386"/>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477169E" w14:textId="36D8E5CD"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248</w:t>
            </w:r>
          </w:p>
        </w:tc>
        <w:tc>
          <w:tcPr>
            <w:tcW w:w="886" w:type="dxa"/>
            <w:tcBorders>
              <w:top w:val="nil"/>
              <w:left w:val="nil"/>
              <w:bottom w:val="single" w:sz="4" w:space="0" w:color="auto"/>
              <w:right w:val="single" w:sz="4" w:space="0" w:color="auto"/>
            </w:tcBorders>
            <w:shd w:val="clear" w:color="auto" w:fill="auto"/>
            <w:vAlign w:val="center"/>
            <w:hideMark/>
          </w:tcPr>
          <w:p w14:paraId="27AB8BAF"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7B1A7BB5" w14:textId="5F1FD12C" w:rsidR="000665C8" w:rsidRPr="00964EB0" w:rsidRDefault="000665C8" w:rsidP="000665C8">
            <w:pPr>
              <w:jc w:val="both"/>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 xml:space="preserve">Neutralización, impedimento y desarticulación de la construcción de la vía que comunica el Sur del Guaviare con el Vaupés, cuyo recorrido pasa por Miraflores y Carurú. </w:t>
            </w:r>
          </w:p>
        </w:tc>
      </w:tr>
      <w:tr w:rsidR="000665C8" w:rsidRPr="00E53614" w14:paraId="18CA78B1" w14:textId="77777777" w:rsidTr="000A77A4">
        <w:trPr>
          <w:trHeight w:val="464"/>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65886F4D" w14:textId="7F7114A9"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249</w:t>
            </w:r>
          </w:p>
        </w:tc>
        <w:tc>
          <w:tcPr>
            <w:tcW w:w="886" w:type="dxa"/>
            <w:tcBorders>
              <w:top w:val="nil"/>
              <w:left w:val="nil"/>
              <w:bottom w:val="single" w:sz="4" w:space="0" w:color="auto"/>
              <w:right w:val="single" w:sz="4" w:space="0" w:color="auto"/>
            </w:tcBorders>
            <w:shd w:val="clear" w:color="auto" w:fill="auto"/>
            <w:vAlign w:val="center"/>
            <w:hideMark/>
          </w:tcPr>
          <w:p w14:paraId="3E22DA1A"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5A15FE52" w14:textId="77777777" w:rsidR="000665C8" w:rsidRPr="00964EB0" w:rsidRDefault="000665C8" w:rsidP="000665C8">
            <w:pPr>
              <w:jc w:val="both"/>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Formulación de un programa de incentivos para reforestar, recuperar y restaurar áreas degradadas por la ganadería y la agricultura tradicional, en las AEIA</w:t>
            </w:r>
          </w:p>
        </w:tc>
      </w:tr>
      <w:tr w:rsidR="000665C8" w:rsidRPr="00E53614" w14:paraId="1EFD6B4F" w14:textId="77777777" w:rsidTr="000A77A4">
        <w:trPr>
          <w:trHeight w:val="4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2A84DD2B" w14:textId="1ED4E701"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250</w:t>
            </w:r>
          </w:p>
        </w:tc>
        <w:tc>
          <w:tcPr>
            <w:tcW w:w="886" w:type="dxa"/>
            <w:tcBorders>
              <w:top w:val="nil"/>
              <w:left w:val="nil"/>
              <w:bottom w:val="single" w:sz="4" w:space="0" w:color="auto"/>
              <w:right w:val="single" w:sz="4" w:space="0" w:color="auto"/>
            </w:tcBorders>
            <w:shd w:val="clear" w:color="auto" w:fill="auto"/>
            <w:vAlign w:val="center"/>
            <w:hideMark/>
          </w:tcPr>
          <w:p w14:paraId="46257D4F"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bottom"/>
            <w:hideMark/>
          </w:tcPr>
          <w:p w14:paraId="27450C81" w14:textId="77777777" w:rsidR="000665C8" w:rsidRPr="00964EB0" w:rsidRDefault="000665C8" w:rsidP="000665C8">
            <w:pPr>
              <w:rPr>
                <w:rFonts w:ascii="Calibri" w:eastAsia="Times New Roman" w:hAnsi="Calibri" w:cs="Calibri"/>
                <w:kern w:val="0"/>
                <w:sz w:val="22"/>
                <w:szCs w:val="22"/>
                <w:lang w:val="es-CO" w:eastAsia="es-CO"/>
                <w14:ligatures w14:val="none"/>
              </w:rPr>
            </w:pPr>
            <w:r w:rsidRPr="00964EB0">
              <w:rPr>
                <w:rFonts w:ascii="Calibri" w:eastAsia="Times New Roman" w:hAnsi="Calibri" w:cs="Calibri"/>
                <w:kern w:val="0"/>
                <w:sz w:val="22"/>
                <w:szCs w:val="22"/>
                <w:lang w:val="es-CO" w:eastAsia="es-CO"/>
                <w14:ligatures w14:val="none"/>
              </w:rPr>
              <w:t>Establecimiento y promoción de  viveros comunitarios agroforestales con especies nativas para restauración y conservación</w:t>
            </w:r>
          </w:p>
        </w:tc>
      </w:tr>
      <w:tr w:rsidR="000665C8" w:rsidRPr="00E53614" w14:paraId="276637C9" w14:textId="77777777" w:rsidTr="00F36847">
        <w:trPr>
          <w:trHeight w:val="51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7B0A833F" w14:textId="17C46F9C"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251</w:t>
            </w:r>
          </w:p>
        </w:tc>
        <w:tc>
          <w:tcPr>
            <w:tcW w:w="886" w:type="dxa"/>
            <w:tcBorders>
              <w:top w:val="nil"/>
              <w:left w:val="nil"/>
              <w:bottom w:val="single" w:sz="4" w:space="0" w:color="auto"/>
              <w:right w:val="single" w:sz="4" w:space="0" w:color="auto"/>
            </w:tcBorders>
            <w:shd w:val="clear" w:color="auto" w:fill="auto"/>
            <w:vAlign w:val="center"/>
            <w:hideMark/>
          </w:tcPr>
          <w:p w14:paraId="5D5A0803" w14:textId="0140BF10"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61F24C4E" w14:textId="7777777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Fortalecimiento (pequeña y mediana) industria agrícola, piscícola, agroforestal y maderera a escala departamental y local </w:t>
            </w:r>
          </w:p>
        </w:tc>
      </w:tr>
      <w:tr w:rsidR="000665C8" w:rsidRPr="00E53614" w14:paraId="0DDB4827" w14:textId="77777777" w:rsidTr="000A77A4">
        <w:trPr>
          <w:trHeight w:val="23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776DFA1" w14:textId="55FFE430"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252</w:t>
            </w:r>
          </w:p>
        </w:tc>
        <w:tc>
          <w:tcPr>
            <w:tcW w:w="886" w:type="dxa"/>
            <w:tcBorders>
              <w:top w:val="nil"/>
              <w:left w:val="nil"/>
              <w:bottom w:val="single" w:sz="4" w:space="0" w:color="auto"/>
              <w:right w:val="single" w:sz="4" w:space="0" w:color="auto"/>
            </w:tcBorders>
            <w:shd w:val="clear" w:color="auto" w:fill="auto"/>
            <w:hideMark/>
          </w:tcPr>
          <w:p w14:paraId="466DF383" w14:textId="75E9A2A6"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0323C222" w14:textId="634801BC"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Promoción y gestión del uso medicinal y nutricional de la hoja de coca </w:t>
            </w:r>
          </w:p>
        </w:tc>
      </w:tr>
      <w:tr w:rsidR="000665C8" w:rsidRPr="00E53614" w14:paraId="39DBADA6" w14:textId="77777777" w:rsidTr="000A77A4">
        <w:trPr>
          <w:trHeight w:val="7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06BC3AF" w14:textId="777361A5"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253</w:t>
            </w:r>
          </w:p>
        </w:tc>
        <w:tc>
          <w:tcPr>
            <w:tcW w:w="886" w:type="dxa"/>
            <w:tcBorders>
              <w:top w:val="nil"/>
              <w:left w:val="nil"/>
              <w:bottom w:val="single" w:sz="4" w:space="0" w:color="auto"/>
              <w:right w:val="single" w:sz="4" w:space="0" w:color="auto"/>
            </w:tcBorders>
            <w:shd w:val="clear" w:color="auto" w:fill="auto"/>
            <w:vAlign w:val="center"/>
            <w:hideMark/>
          </w:tcPr>
          <w:p w14:paraId="313ECDF1"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hideMark/>
          </w:tcPr>
          <w:p w14:paraId="516F6753"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Revisión del </w:t>
            </w:r>
            <w:proofErr w:type="spellStart"/>
            <w:r w:rsidRPr="00964EB0">
              <w:rPr>
                <w:rFonts w:ascii="Calibri" w:eastAsia="Times New Roman" w:hAnsi="Calibri" w:cs="Calibri"/>
                <w:color w:val="000000"/>
                <w:kern w:val="0"/>
                <w:sz w:val="22"/>
                <w:szCs w:val="22"/>
                <w:lang w:val="es-CO" w:eastAsia="es-CO"/>
                <w14:ligatures w14:val="none"/>
              </w:rPr>
              <w:t>Conpes</w:t>
            </w:r>
            <w:proofErr w:type="spellEnd"/>
            <w:r w:rsidRPr="00964EB0">
              <w:rPr>
                <w:rFonts w:ascii="Calibri" w:eastAsia="Times New Roman" w:hAnsi="Calibri" w:cs="Calibri"/>
                <w:color w:val="000000"/>
                <w:kern w:val="0"/>
                <w:sz w:val="22"/>
                <w:szCs w:val="22"/>
                <w:lang w:val="es-CO" w:eastAsia="es-CO"/>
                <w14:ligatures w14:val="none"/>
              </w:rPr>
              <w:t xml:space="preserve"> 4021, con los voceros de las comunidades campesinas en AEIA, en función de promover estrategias intersectoriales, multidimensionales y </w:t>
            </w:r>
            <w:proofErr w:type="spellStart"/>
            <w:r w:rsidRPr="00964EB0">
              <w:rPr>
                <w:rFonts w:ascii="Calibri" w:eastAsia="Times New Roman" w:hAnsi="Calibri" w:cs="Calibri"/>
                <w:color w:val="000000"/>
                <w:kern w:val="0"/>
                <w:sz w:val="22"/>
                <w:szCs w:val="22"/>
                <w:lang w:val="es-CO" w:eastAsia="es-CO"/>
                <w14:ligatures w14:val="none"/>
              </w:rPr>
              <w:t>sistemicas</w:t>
            </w:r>
            <w:proofErr w:type="spellEnd"/>
            <w:r w:rsidRPr="00964EB0">
              <w:rPr>
                <w:rFonts w:ascii="Calibri" w:eastAsia="Times New Roman" w:hAnsi="Calibri" w:cs="Calibri"/>
                <w:color w:val="000000"/>
                <w:kern w:val="0"/>
                <w:sz w:val="22"/>
                <w:szCs w:val="22"/>
                <w:lang w:val="es-CO" w:eastAsia="es-CO"/>
                <w14:ligatures w14:val="none"/>
              </w:rPr>
              <w:t xml:space="preserve"> para frenar el cambio del uso del suelo y la perdida de bosque natural, fomentando la conservación y manejo sostenible de los bosques.</w:t>
            </w:r>
          </w:p>
        </w:tc>
      </w:tr>
      <w:tr w:rsidR="000665C8" w:rsidRPr="00E53614" w14:paraId="27B2D1E8" w14:textId="77777777" w:rsidTr="000A77A4">
        <w:trPr>
          <w:trHeight w:val="7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3BA1929F" w14:textId="6660D1BD"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254</w:t>
            </w:r>
          </w:p>
        </w:tc>
        <w:tc>
          <w:tcPr>
            <w:tcW w:w="886" w:type="dxa"/>
            <w:tcBorders>
              <w:top w:val="nil"/>
              <w:left w:val="nil"/>
              <w:bottom w:val="single" w:sz="4" w:space="0" w:color="auto"/>
              <w:right w:val="single" w:sz="4" w:space="0" w:color="auto"/>
            </w:tcBorders>
            <w:shd w:val="clear" w:color="auto" w:fill="auto"/>
            <w:vAlign w:val="center"/>
            <w:hideMark/>
          </w:tcPr>
          <w:p w14:paraId="4082A505"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bottom"/>
            <w:hideMark/>
          </w:tcPr>
          <w:p w14:paraId="6F0180B0"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Inclusión de los residentes en parques naturales como beneficiarios de los acuerdos y contratos de conservación priorizando a quienes estaban en el territorio antes de la firma del acuerdo final</w:t>
            </w:r>
          </w:p>
        </w:tc>
      </w:tr>
      <w:tr w:rsidR="000665C8" w:rsidRPr="00E53614" w14:paraId="0FF8402F" w14:textId="77777777" w:rsidTr="000A77A4">
        <w:trPr>
          <w:trHeight w:val="619"/>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22B6F66" w14:textId="63E21328"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255</w:t>
            </w:r>
          </w:p>
        </w:tc>
        <w:tc>
          <w:tcPr>
            <w:tcW w:w="886" w:type="dxa"/>
            <w:tcBorders>
              <w:top w:val="nil"/>
              <w:left w:val="nil"/>
              <w:bottom w:val="single" w:sz="4" w:space="0" w:color="auto"/>
              <w:right w:val="single" w:sz="4" w:space="0" w:color="auto"/>
            </w:tcBorders>
            <w:shd w:val="clear" w:color="auto" w:fill="auto"/>
            <w:vAlign w:val="center"/>
            <w:hideMark/>
          </w:tcPr>
          <w:p w14:paraId="275D65C9"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bottom"/>
            <w:hideMark/>
          </w:tcPr>
          <w:p w14:paraId="45169FAB"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Revisión de la política de intervención en áreas de especial importancia ambiental, incorporando un manejo integral con la participación de comunidades rurales campesinas que promuevan la conservación en sus medios de vida</w:t>
            </w:r>
          </w:p>
        </w:tc>
      </w:tr>
      <w:tr w:rsidR="000665C8" w:rsidRPr="00E53614" w14:paraId="51493A7A" w14:textId="77777777" w:rsidTr="00F36847">
        <w:trPr>
          <w:trHeight w:val="3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1C3157A" w14:textId="42C7206E"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256</w:t>
            </w:r>
          </w:p>
        </w:tc>
        <w:tc>
          <w:tcPr>
            <w:tcW w:w="886" w:type="dxa"/>
            <w:tcBorders>
              <w:top w:val="nil"/>
              <w:left w:val="nil"/>
              <w:bottom w:val="single" w:sz="4" w:space="0" w:color="auto"/>
              <w:right w:val="single" w:sz="4" w:space="0" w:color="auto"/>
            </w:tcBorders>
            <w:shd w:val="clear" w:color="auto" w:fill="auto"/>
            <w:vAlign w:val="center"/>
            <w:hideMark/>
          </w:tcPr>
          <w:p w14:paraId="741BD151"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bottom"/>
            <w:hideMark/>
          </w:tcPr>
          <w:p w14:paraId="6A3A151F"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Prohibición de licencias minero-energéticas</w:t>
            </w:r>
          </w:p>
        </w:tc>
      </w:tr>
      <w:tr w:rsidR="000665C8" w:rsidRPr="00E53614" w14:paraId="065A2747" w14:textId="77777777" w:rsidTr="000A77A4">
        <w:trPr>
          <w:trHeight w:val="194"/>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01552999" w14:textId="1D7E2CC6"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257</w:t>
            </w:r>
          </w:p>
        </w:tc>
        <w:tc>
          <w:tcPr>
            <w:tcW w:w="886" w:type="dxa"/>
            <w:tcBorders>
              <w:top w:val="nil"/>
              <w:left w:val="nil"/>
              <w:bottom w:val="single" w:sz="4" w:space="0" w:color="auto"/>
              <w:right w:val="single" w:sz="4" w:space="0" w:color="auto"/>
            </w:tcBorders>
            <w:shd w:val="clear" w:color="auto" w:fill="auto"/>
            <w:vAlign w:val="center"/>
            <w:hideMark/>
          </w:tcPr>
          <w:p w14:paraId="3B298CCD" w14:textId="06288F22"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center"/>
            <w:hideMark/>
          </w:tcPr>
          <w:p w14:paraId="440B737C"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 xml:space="preserve">Prohibición del </w:t>
            </w:r>
            <w:proofErr w:type="spellStart"/>
            <w:r w:rsidRPr="00964EB0">
              <w:rPr>
                <w:rFonts w:ascii="Calibri" w:eastAsia="Times New Roman" w:hAnsi="Calibri" w:cs="Calibri"/>
                <w:color w:val="000000"/>
                <w:kern w:val="0"/>
                <w:sz w:val="22"/>
                <w:szCs w:val="22"/>
                <w:lang w:val="es-CO" w:eastAsia="es-CO"/>
                <w14:ligatures w14:val="none"/>
              </w:rPr>
              <w:t>fracking</w:t>
            </w:r>
            <w:proofErr w:type="spellEnd"/>
            <w:r w:rsidRPr="00964EB0">
              <w:rPr>
                <w:rFonts w:ascii="Calibri" w:eastAsia="Times New Roman" w:hAnsi="Calibri" w:cs="Calibri"/>
                <w:color w:val="000000"/>
                <w:kern w:val="0"/>
                <w:sz w:val="22"/>
                <w:szCs w:val="22"/>
                <w:lang w:val="es-CO" w:eastAsia="es-CO"/>
                <w14:ligatures w14:val="none"/>
              </w:rPr>
              <w:t xml:space="preserve"> en la Amazonia colombiana </w:t>
            </w:r>
          </w:p>
        </w:tc>
      </w:tr>
      <w:tr w:rsidR="000665C8" w:rsidRPr="00E53614" w14:paraId="05049512" w14:textId="77777777" w:rsidTr="000A77A4">
        <w:trPr>
          <w:trHeight w:val="354"/>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BA1905B" w14:textId="65B47BA0"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258</w:t>
            </w:r>
          </w:p>
        </w:tc>
        <w:tc>
          <w:tcPr>
            <w:tcW w:w="886" w:type="dxa"/>
            <w:tcBorders>
              <w:top w:val="nil"/>
              <w:left w:val="nil"/>
              <w:bottom w:val="single" w:sz="4" w:space="0" w:color="auto"/>
              <w:right w:val="single" w:sz="4" w:space="0" w:color="auto"/>
            </w:tcBorders>
            <w:shd w:val="clear" w:color="auto" w:fill="auto"/>
            <w:vAlign w:val="center"/>
            <w:hideMark/>
          </w:tcPr>
          <w:p w14:paraId="102BCA6E" w14:textId="0E922CC9"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Pr>
                <w:rFonts w:ascii="Calibri" w:eastAsia="Times New Roman" w:hAnsi="Calibri" w:cs="Calibri"/>
                <w:color w:val="000000"/>
                <w:kern w:val="0"/>
                <w:sz w:val="20"/>
                <w:szCs w:val="20"/>
                <w:lang w:val="es-CO" w:eastAsia="es-CO"/>
                <w14:ligatures w14:val="none"/>
              </w:rPr>
              <w:t>Todos</w:t>
            </w:r>
          </w:p>
        </w:tc>
        <w:tc>
          <w:tcPr>
            <w:tcW w:w="9296" w:type="dxa"/>
            <w:tcBorders>
              <w:top w:val="nil"/>
              <w:left w:val="nil"/>
              <w:bottom w:val="single" w:sz="4" w:space="0" w:color="auto"/>
              <w:right w:val="single" w:sz="4" w:space="0" w:color="auto"/>
            </w:tcBorders>
            <w:shd w:val="clear" w:color="auto" w:fill="auto"/>
            <w:vAlign w:val="bottom"/>
            <w:hideMark/>
          </w:tcPr>
          <w:p w14:paraId="7B01897E" w14:textId="77777777" w:rsidR="000665C8" w:rsidRPr="00964EB0" w:rsidRDefault="000665C8" w:rsidP="000665C8">
            <w:pPr>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Rediseño de política pública que tiene efecto directo en el deterioro y pérdida de calidad y cantidad de recursos naturales, la biodiversidad y los servicios ecosistémicos.</w:t>
            </w:r>
          </w:p>
        </w:tc>
      </w:tr>
      <w:tr w:rsidR="000665C8" w:rsidRPr="00E53614" w14:paraId="3466259C" w14:textId="77777777" w:rsidTr="000A77A4">
        <w:trPr>
          <w:trHeight w:val="747"/>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1BD79567" w14:textId="4F0BBC85"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259</w:t>
            </w:r>
          </w:p>
        </w:tc>
        <w:tc>
          <w:tcPr>
            <w:tcW w:w="886" w:type="dxa"/>
            <w:tcBorders>
              <w:top w:val="nil"/>
              <w:left w:val="nil"/>
              <w:bottom w:val="single" w:sz="4" w:space="0" w:color="auto"/>
              <w:right w:val="single" w:sz="4" w:space="0" w:color="auto"/>
            </w:tcBorders>
            <w:shd w:val="clear" w:color="auto" w:fill="auto"/>
            <w:vAlign w:val="center"/>
            <w:hideMark/>
          </w:tcPr>
          <w:p w14:paraId="388B5D4C"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5586EE05" w14:textId="105335EA"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Planificación predial con enfoque agroambiental, incluyendo el mejoramiento de vivienda y el uso de herramientas de manejo del paisaje (perchas, refugios, aislamiento, cercas vivas…), propiciando la conectividad de los paisajes rurales con las áreas de conservación aledañas</w:t>
            </w:r>
          </w:p>
        </w:tc>
      </w:tr>
      <w:tr w:rsidR="000665C8" w:rsidRPr="00E53614" w14:paraId="170A2DF9" w14:textId="77777777" w:rsidTr="000A77A4">
        <w:trPr>
          <w:trHeight w:val="263"/>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14:paraId="4DBDABCF" w14:textId="536E8007" w:rsidR="000665C8" w:rsidRPr="00E53614" w:rsidRDefault="000665C8" w:rsidP="000665C8">
            <w:pPr>
              <w:jc w:val="right"/>
              <w:rPr>
                <w:rFonts w:ascii="Calibri" w:eastAsia="Times New Roman" w:hAnsi="Calibri" w:cs="Calibri"/>
                <w:color w:val="000000"/>
                <w:kern w:val="0"/>
                <w:sz w:val="20"/>
                <w:szCs w:val="20"/>
                <w:lang w:val="es-CO" w:eastAsia="es-CO"/>
                <w14:ligatures w14:val="none"/>
              </w:rPr>
            </w:pPr>
            <w:r>
              <w:rPr>
                <w:rFonts w:ascii="Calibri" w:hAnsi="Calibri" w:cs="Calibri"/>
                <w:color w:val="000000"/>
                <w:sz w:val="20"/>
                <w:szCs w:val="20"/>
              </w:rPr>
              <w:t>260</w:t>
            </w:r>
          </w:p>
        </w:tc>
        <w:tc>
          <w:tcPr>
            <w:tcW w:w="886" w:type="dxa"/>
            <w:tcBorders>
              <w:top w:val="nil"/>
              <w:left w:val="nil"/>
              <w:bottom w:val="single" w:sz="4" w:space="0" w:color="auto"/>
              <w:right w:val="single" w:sz="4" w:space="0" w:color="auto"/>
            </w:tcBorders>
            <w:shd w:val="clear" w:color="auto" w:fill="auto"/>
            <w:vAlign w:val="center"/>
            <w:hideMark/>
          </w:tcPr>
          <w:p w14:paraId="007511C0" w14:textId="77777777" w:rsidR="000665C8" w:rsidRPr="00E53614" w:rsidRDefault="000665C8" w:rsidP="000665C8">
            <w:pPr>
              <w:jc w:val="center"/>
              <w:rPr>
                <w:rFonts w:ascii="Calibri" w:eastAsia="Times New Roman" w:hAnsi="Calibri" w:cs="Calibri"/>
                <w:color w:val="000000"/>
                <w:kern w:val="0"/>
                <w:sz w:val="20"/>
                <w:szCs w:val="20"/>
                <w:lang w:val="es-CO" w:eastAsia="es-CO"/>
                <w14:ligatures w14:val="none"/>
              </w:rPr>
            </w:pPr>
            <w:r w:rsidRPr="00E53614">
              <w:rPr>
                <w:rFonts w:ascii="Calibri" w:eastAsia="Times New Roman" w:hAnsi="Calibri" w:cs="Calibri"/>
                <w:color w:val="000000"/>
                <w:kern w:val="0"/>
                <w:sz w:val="20"/>
                <w:szCs w:val="20"/>
                <w:lang w:val="es-CO" w:eastAsia="es-CO"/>
                <w14:ligatures w14:val="none"/>
              </w:rPr>
              <w:t>AEIA</w:t>
            </w:r>
          </w:p>
        </w:tc>
        <w:tc>
          <w:tcPr>
            <w:tcW w:w="9296" w:type="dxa"/>
            <w:tcBorders>
              <w:top w:val="nil"/>
              <w:left w:val="nil"/>
              <w:bottom w:val="single" w:sz="4" w:space="0" w:color="auto"/>
              <w:right w:val="single" w:sz="4" w:space="0" w:color="auto"/>
            </w:tcBorders>
            <w:shd w:val="clear" w:color="auto" w:fill="auto"/>
            <w:vAlign w:val="center"/>
            <w:hideMark/>
          </w:tcPr>
          <w:p w14:paraId="2636954B" w14:textId="5CA084F7" w:rsidR="000665C8" w:rsidRPr="00964EB0" w:rsidRDefault="000665C8" w:rsidP="000665C8">
            <w:pPr>
              <w:jc w:val="both"/>
              <w:rPr>
                <w:rFonts w:ascii="Calibri" w:eastAsia="Times New Roman" w:hAnsi="Calibri" w:cs="Calibri"/>
                <w:color w:val="000000"/>
                <w:kern w:val="0"/>
                <w:sz w:val="22"/>
                <w:szCs w:val="22"/>
                <w:lang w:val="es-CO" w:eastAsia="es-CO"/>
                <w14:ligatures w14:val="none"/>
              </w:rPr>
            </w:pPr>
            <w:r w:rsidRPr="00964EB0">
              <w:rPr>
                <w:rFonts w:ascii="Calibri" w:eastAsia="Times New Roman" w:hAnsi="Calibri" w:cs="Calibri"/>
                <w:color w:val="000000"/>
                <w:kern w:val="0"/>
                <w:sz w:val="22"/>
                <w:szCs w:val="22"/>
                <w:lang w:val="es-CO" w:eastAsia="es-CO"/>
                <w14:ligatures w14:val="none"/>
              </w:rPr>
              <w:t>Implementación efectiva del desarrollo alternativo a partir del ordenamiento territorial</w:t>
            </w:r>
          </w:p>
        </w:tc>
      </w:tr>
    </w:tbl>
    <w:p w14:paraId="721D7A81" w14:textId="77777777" w:rsidR="00057FC2" w:rsidRPr="002C3849" w:rsidRDefault="00057FC2" w:rsidP="00026B47">
      <w:pPr>
        <w:rPr>
          <w:rFonts w:cstheme="minorHAnsi"/>
          <w:sz w:val="22"/>
          <w:szCs w:val="22"/>
        </w:rPr>
      </w:pPr>
    </w:p>
    <w:sectPr w:rsidR="00057FC2" w:rsidRPr="002C3849" w:rsidSect="00AE02AD">
      <w:headerReference w:type="default" r:id="rId7"/>
      <w:footerReference w:type="even" r:id="rId8"/>
      <w:footerReference w:type="default" r:id="rId9"/>
      <w:pgSz w:w="12240" w:h="15840"/>
      <w:pgMar w:top="822"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5ABFE" w14:textId="77777777" w:rsidR="008B500D" w:rsidRDefault="008B500D" w:rsidP="00E35F28">
      <w:r>
        <w:separator/>
      </w:r>
    </w:p>
  </w:endnote>
  <w:endnote w:type="continuationSeparator" w:id="0">
    <w:p w14:paraId="69177664" w14:textId="77777777" w:rsidR="008B500D" w:rsidRDefault="008B500D" w:rsidP="00E35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charset w:val="00"/>
    <w:family w:val="swiss"/>
    <w:pitch w:val="variable"/>
    <w:sig w:usb0="E1000AEF" w:usb1="5000A1FF" w:usb2="00000000" w:usb3="00000000" w:csb0="000001B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FF908" w14:textId="77777777" w:rsidR="000F62A2" w:rsidRDefault="000F62A2" w:rsidP="00E25A7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79DACEE" w14:textId="77777777" w:rsidR="000F62A2" w:rsidRDefault="000F62A2" w:rsidP="000F62A2">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016F" w14:textId="77777777" w:rsidR="000F62A2" w:rsidRDefault="000F62A2" w:rsidP="00E25A7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755253">
      <w:rPr>
        <w:rStyle w:val="Nmerodepgina"/>
        <w:noProof/>
      </w:rPr>
      <w:t>12</w:t>
    </w:r>
    <w:r>
      <w:rPr>
        <w:rStyle w:val="Nmerodepgina"/>
      </w:rPr>
      <w:fldChar w:fldCharType="end"/>
    </w:r>
  </w:p>
  <w:p w14:paraId="26D282F0" w14:textId="77777777" w:rsidR="000F62A2" w:rsidRDefault="000F62A2" w:rsidP="000F62A2">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CD2A5" w14:textId="77777777" w:rsidR="008B500D" w:rsidRDefault="008B500D" w:rsidP="00E35F28">
      <w:r>
        <w:separator/>
      </w:r>
    </w:p>
  </w:footnote>
  <w:footnote w:type="continuationSeparator" w:id="0">
    <w:p w14:paraId="4BE594D3" w14:textId="77777777" w:rsidR="008B500D" w:rsidRDefault="008B500D" w:rsidP="00E35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52286" w14:textId="5FBF72F9" w:rsidR="00AE02AD" w:rsidRDefault="00AA4478">
    <w:pPr>
      <w:pStyle w:val="Encabezado"/>
    </w:pPr>
    <w:r>
      <w:rPr>
        <w:noProof/>
        <w:lang w:val="es-ES" w:eastAsia="es-ES"/>
      </w:rPr>
      <w:drawing>
        <wp:anchor distT="0" distB="0" distL="114300" distR="114300" simplePos="0" relativeHeight="251660288" behindDoc="0" locked="0" layoutInCell="1" allowOverlap="1" wp14:anchorId="1A2FAADE" wp14:editId="1D82F40D">
          <wp:simplePos x="0" y="0"/>
          <wp:positionH relativeFrom="margin">
            <wp:posOffset>4030692</wp:posOffset>
          </wp:positionH>
          <wp:positionV relativeFrom="margin">
            <wp:posOffset>-398409</wp:posOffset>
          </wp:positionV>
          <wp:extent cx="1994535" cy="342900"/>
          <wp:effectExtent l="0" t="0" r="12065" b="1270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gobierno_colombia_2022.png"/>
                  <pic:cNvPicPr/>
                </pic:nvPicPr>
                <pic:blipFill>
                  <a:blip r:embed="rId1">
                    <a:extLst>
                      <a:ext uri="{28A0092B-C50C-407E-A947-70E740481C1C}">
                        <a14:useLocalDpi xmlns:a14="http://schemas.microsoft.com/office/drawing/2010/main" val="0"/>
                      </a:ext>
                    </a:extLst>
                  </a:blip>
                  <a:stretch>
                    <a:fillRect/>
                  </a:stretch>
                </pic:blipFill>
                <pic:spPr>
                  <a:xfrm>
                    <a:off x="0" y="0"/>
                    <a:ext cx="1994535" cy="342900"/>
                  </a:xfrm>
                  <a:prstGeom prst="rect">
                    <a:avLst/>
                  </a:prstGeom>
                </pic:spPr>
              </pic:pic>
            </a:graphicData>
          </a:graphic>
          <wp14:sizeRelH relativeFrom="margin">
            <wp14:pctWidth>0</wp14:pctWidth>
          </wp14:sizeRelH>
          <wp14:sizeRelV relativeFrom="margin">
            <wp14:pctHeight>0</wp14:pctHeight>
          </wp14:sizeRelV>
        </wp:anchor>
      </w:drawing>
    </w:r>
    <w:r w:rsidR="00AE02AD">
      <w:rPr>
        <w:noProof/>
        <w:lang w:val="es-ES" w:eastAsia="es-ES"/>
      </w:rPr>
      <mc:AlternateContent>
        <mc:Choice Requires="wpg">
          <w:drawing>
            <wp:anchor distT="0" distB="0" distL="114300" distR="114300" simplePos="0" relativeHeight="251659264" behindDoc="0" locked="0" layoutInCell="1" allowOverlap="1" wp14:anchorId="7DF2C016" wp14:editId="21891C9A">
              <wp:simplePos x="0" y="0"/>
              <wp:positionH relativeFrom="margin">
                <wp:posOffset>77039</wp:posOffset>
              </wp:positionH>
              <wp:positionV relativeFrom="paragraph">
                <wp:posOffset>-354749</wp:posOffset>
              </wp:positionV>
              <wp:extent cx="6939951" cy="636270"/>
              <wp:effectExtent l="0" t="0" r="0" b="0"/>
              <wp:wrapNone/>
              <wp:docPr id="14" name="Grupo 14"/>
              <wp:cNvGraphicFramePr/>
              <a:graphic xmlns:a="http://schemas.openxmlformats.org/drawingml/2006/main">
                <a:graphicData uri="http://schemas.microsoft.com/office/word/2010/wordprocessingGroup">
                  <wpg:wgp>
                    <wpg:cNvGrpSpPr/>
                    <wpg:grpSpPr>
                      <a:xfrm>
                        <a:off x="0" y="0"/>
                        <a:ext cx="6939951" cy="636270"/>
                        <a:chOff x="0" y="0"/>
                        <a:chExt cx="6779260" cy="640715"/>
                      </a:xfrm>
                    </wpg:grpSpPr>
                    <pic:pic xmlns:pic="http://schemas.openxmlformats.org/drawingml/2006/picture">
                      <pic:nvPicPr>
                        <pic:cNvPr id="2" name="Imagen 15"/>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6400800" y="0"/>
                          <a:ext cx="378460" cy="640715"/>
                        </a:xfrm>
                        <a:prstGeom prst="rect">
                          <a:avLst/>
                        </a:prstGeom>
                      </pic:spPr>
                    </pic:pic>
                    <pic:pic xmlns:pic="http://schemas.openxmlformats.org/drawingml/2006/picture">
                      <pic:nvPicPr>
                        <pic:cNvPr id="20" name="image1.jpeg"/>
                        <pic:cNvPicPr/>
                      </pic:nvPicPr>
                      <pic:blipFill>
                        <a:blip r:embed="rId3" cstate="print"/>
                        <a:stretch>
                          <a:fillRect/>
                        </a:stretch>
                      </pic:blipFill>
                      <pic:spPr>
                        <a:xfrm>
                          <a:off x="0" y="126460"/>
                          <a:ext cx="2143125" cy="28448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8DAA57A" id="Grupo 14" o:spid="_x0000_s1026" style="position:absolute;margin-left:6.05pt;margin-top:-27.95pt;width:546.45pt;height:50.1pt;z-index:251659264;mso-position-horizontal-relative:margin;mso-width-relative:margin;mso-height-relative:margin" coordsize="67792,640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5" o:spid="_x0000_s1027" type="#_x0000_t75" style="position:absolute;left:64008;width:3784;height:64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">
                <v:imagedata r:id="rId4" o:title=""/>
              </v:shape>
              <v:shape id="image1.jpeg" o:spid="_x0000_s1028" type="#_x0000_t75" style="position:absolute;top:1264;width:21431;height:28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">
                <v:imagedata r:id="rId5" o:titl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A1CAA"/>
    <w:multiLevelType w:val="hybridMultilevel"/>
    <w:tmpl w:val="7C4CDF66"/>
    <w:lvl w:ilvl="0" w:tplc="9EF0F148">
      <w:start w:val="1"/>
      <w:numFmt w:val="bullet"/>
      <w:lvlText w:val=""/>
      <w:lvlJc w:val="left"/>
      <w:pPr>
        <w:ind w:left="360" w:hanging="360"/>
      </w:pPr>
      <w:rPr>
        <w:rFonts w:ascii="Wingdings" w:hAnsi="Wingdings" w:hint="default"/>
        <w:sz w:val="28"/>
        <w:szCs w:val="28"/>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 w15:restartNumberingAfterBreak="0">
    <w:nsid w:val="47FC424D"/>
    <w:multiLevelType w:val="hybridMultilevel"/>
    <w:tmpl w:val="8AB0F6E4"/>
    <w:lvl w:ilvl="0" w:tplc="9424A15A">
      <w:start w:val="1"/>
      <w:numFmt w:val="bullet"/>
      <w:lvlText w:val=""/>
      <w:lvlJc w:val="left"/>
      <w:pPr>
        <w:ind w:left="720" w:hanging="360"/>
      </w:pPr>
      <w:rPr>
        <w:rFonts w:ascii="Wingdings" w:hAnsi="Wingdings" w:hint="default"/>
        <w:sz w:val="32"/>
        <w:szCs w:val="32"/>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62FF1877"/>
    <w:multiLevelType w:val="hybridMultilevel"/>
    <w:tmpl w:val="A2528EC4"/>
    <w:lvl w:ilvl="0" w:tplc="9424A15A">
      <w:start w:val="1"/>
      <w:numFmt w:val="bullet"/>
      <w:lvlText w:val=""/>
      <w:lvlJc w:val="left"/>
      <w:pPr>
        <w:ind w:left="720" w:hanging="360"/>
      </w:pPr>
      <w:rPr>
        <w:rFonts w:ascii="Wingdings" w:hAnsi="Wingdings" w:hint="default"/>
        <w:sz w:val="32"/>
        <w:szCs w:val="32"/>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7CF87FE0"/>
    <w:multiLevelType w:val="hybridMultilevel"/>
    <w:tmpl w:val="03BEDA30"/>
    <w:lvl w:ilvl="0" w:tplc="9EF0F148">
      <w:start w:val="1"/>
      <w:numFmt w:val="bullet"/>
      <w:lvlText w:val=""/>
      <w:lvlJc w:val="left"/>
      <w:pPr>
        <w:ind w:left="720" w:hanging="360"/>
      </w:pPr>
      <w:rPr>
        <w:rFonts w:ascii="Wingdings" w:hAnsi="Wingdings" w:hint="default"/>
        <w:sz w:val="28"/>
        <w:szCs w:val="28"/>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300116214">
    <w:abstractNumId w:val="1"/>
  </w:num>
  <w:num w:numId="2" w16cid:durableId="438642486">
    <w:abstractNumId w:val="2"/>
  </w:num>
  <w:num w:numId="3" w16cid:durableId="1605961316">
    <w:abstractNumId w:val="3"/>
  </w:num>
  <w:num w:numId="4" w16cid:durableId="945847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F28"/>
    <w:rsid w:val="00026B47"/>
    <w:rsid w:val="0005312D"/>
    <w:rsid w:val="00057FC2"/>
    <w:rsid w:val="000665C8"/>
    <w:rsid w:val="00077617"/>
    <w:rsid w:val="000A77A4"/>
    <w:rsid w:val="000D06F4"/>
    <w:rsid w:val="000D61FE"/>
    <w:rsid w:val="000F62A2"/>
    <w:rsid w:val="00127D9D"/>
    <w:rsid w:val="001B376A"/>
    <w:rsid w:val="00234717"/>
    <w:rsid w:val="0029424E"/>
    <w:rsid w:val="002A40DD"/>
    <w:rsid w:val="002B1E20"/>
    <w:rsid w:val="002C3849"/>
    <w:rsid w:val="00360EE4"/>
    <w:rsid w:val="003A693C"/>
    <w:rsid w:val="00507092"/>
    <w:rsid w:val="005524B3"/>
    <w:rsid w:val="00561B49"/>
    <w:rsid w:val="0059639A"/>
    <w:rsid w:val="005D657D"/>
    <w:rsid w:val="006636C4"/>
    <w:rsid w:val="006725A4"/>
    <w:rsid w:val="00704176"/>
    <w:rsid w:val="00755253"/>
    <w:rsid w:val="007A1F3B"/>
    <w:rsid w:val="00826480"/>
    <w:rsid w:val="00882A8C"/>
    <w:rsid w:val="008B500D"/>
    <w:rsid w:val="00910B12"/>
    <w:rsid w:val="00964EB0"/>
    <w:rsid w:val="009A3630"/>
    <w:rsid w:val="009F4ED6"/>
    <w:rsid w:val="009F5554"/>
    <w:rsid w:val="00A45BCC"/>
    <w:rsid w:val="00AA4478"/>
    <w:rsid w:val="00AD028B"/>
    <w:rsid w:val="00AE02AD"/>
    <w:rsid w:val="00AE369E"/>
    <w:rsid w:val="00AE55F5"/>
    <w:rsid w:val="00B90C87"/>
    <w:rsid w:val="00BB4525"/>
    <w:rsid w:val="00D91324"/>
    <w:rsid w:val="00DB52AA"/>
    <w:rsid w:val="00DD0A41"/>
    <w:rsid w:val="00E35F28"/>
    <w:rsid w:val="00E43642"/>
    <w:rsid w:val="00E53614"/>
    <w:rsid w:val="00F01BC9"/>
    <w:rsid w:val="00F36847"/>
    <w:rsid w:val="00FB7998"/>
    <w:rsid w:val="00FD4B34"/>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677E869"/>
  <w15:docId w15:val="{60915927-9D3C-1C4C-9477-DC81908B0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35F28"/>
    <w:pPr>
      <w:tabs>
        <w:tab w:val="center" w:pos="4419"/>
        <w:tab w:val="right" w:pos="8838"/>
      </w:tabs>
    </w:pPr>
  </w:style>
  <w:style w:type="character" w:customStyle="1" w:styleId="EncabezadoCar">
    <w:name w:val="Encabezado Car"/>
    <w:basedOn w:val="Fuentedeprrafopredeter"/>
    <w:link w:val="Encabezado"/>
    <w:uiPriority w:val="99"/>
    <w:rsid w:val="00E35F28"/>
    <w:rPr>
      <w:lang w:val="es-ES_tradnl"/>
    </w:rPr>
  </w:style>
  <w:style w:type="paragraph" w:styleId="Piedepgina">
    <w:name w:val="footer"/>
    <w:basedOn w:val="Normal"/>
    <w:link w:val="PiedepginaCar"/>
    <w:uiPriority w:val="99"/>
    <w:unhideWhenUsed/>
    <w:rsid w:val="00E35F28"/>
    <w:pPr>
      <w:tabs>
        <w:tab w:val="center" w:pos="4419"/>
        <w:tab w:val="right" w:pos="8838"/>
      </w:tabs>
    </w:pPr>
  </w:style>
  <w:style w:type="character" w:customStyle="1" w:styleId="PiedepginaCar">
    <w:name w:val="Pie de página Car"/>
    <w:basedOn w:val="Fuentedeprrafopredeter"/>
    <w:link w:val="Piedepgina"/>
    <w:uiPriority w:val="99"/>
    <w:rsid w:val="00E35F28"/>
    <w:rPr>
      <w:lang w:val="es-ES_tradnl"/>
    </w:rPr>
  </w:style>
  <w:style w:type="paragraph" w:styleId="Textodeglobo">
    <w:name w:val="Balloon Text"/>
    <w:basedOn w:val="Normal"/>
    <w:link w:val="TextodegloboCar"/>
    <w:uiPriority w:val="99"/>
    <w:semiHidden/>
    <w:unhideWhenUsed/>
    <w:rsid w:val="005D657D"/>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5D657D"/>
    <w:rPr>
      <w:rFonts w:ascii="Lucida Grande" w:hAnsi="Lucida Grande"/>
      <w:sz w:val="18"/>
      <w:szCs w:val="18"/>
      <w:lang w:val="es-ES_tradnl"/>
    </w:rPr>
  </w:style>
  <w:style w:type="table" w:styleId="Tablaconcuadrcula">
    <w:name w:val="Table Grid"/>
    <w:basedOn w:val="Tablanormal"/>
    <w:uiPriority w:val="39"/>
    <w:rsid w:val="00AE5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360EE4"/>
    <w:pPr>
      <w:ind w:left="720"/>
      <w:contextualSpacing/>
    </w:pPr>
  </w:style>
  <w:style w:type="character" w:styleId="Nmerodepgina">
    <w:name w:val="page number"/>
    <w:basedOn w:val="Fuentedeprrafopredeter"/>
    <w:uiPriority w:val="99"/>
    <w:semiHidden/>
    <w:unhideWhenUsed/>
    <w:rsid w:val="000F62A2"/>
  </w:style>
  <w:style w:type="character" w:styleId="Hipervnculo">
    <w:name w:val="Hyperlink"/>
    <w:basedOn w:val="Fuentedeprrafopredeter"/>
    <w:uiPriority w:val="99"/>
    <w:semiHidden/>
    <w:unhideWhenUsed/>
    <w:rsid w:val="00E53614"/>
    <w:rPr>
      <w:color w:val="0563C1"/>
      <w:u w:val="single"/>
    </w:rPr>
  </w:style>
  <w:style w:type="character" w:styleId="Hipervnculovisitado">
    <w:name w:val="FollowedHyperlink"/>
    <w:basedOn w:val="Fuentedeprrafopredeter"/>
    <w:uiPriority w:val="99"/>
    <w:semiHidden/>
    <w:unhideWhenUsed/>
    <w:rsid w:val="00E53614"/>
    <w:rPr>
      <w:color w:val="954F72"/>
      <w:u w:val="single"/>
    </w:rPr>
  </w:style>
  <w:style w:type="paragraph" w:customStyle="1" w:styleId="msonormal0">
    <w:name w:val="msonormal"/>
    <w:basedOn w:val="Normal"/>
    <w:rsid w:val="00E53614"/>
    <w:pPr>
      <w:spacing w:before="100" w:beforeAutospacing="1" w:after="100" w:afterAutospacing="1"/>
    </w:pPr>
    <w:rPr>
      <w:rFonts w:ascii="Times New Roman" w:eastAsia="Times New Roman" w:hAnsi="Times New Roman" w:cs="Times New Roman"/>
      <w:kern w:val="0"/>
      <w:lang w:val="es-CO" w:eastAsia="es-CO"/>
      <w14:ligatures w14:val="none"/>
    </w:rPr>
  </w:style>
  <w:style w:type="paragraph" w:customStyle="1" w:styleId="font5">
    <w:name w:val="font5"/>
    <w:basedOn w:val="Normal"/>
    <w:rsid w:val="00E53614"/>
    <w:pPr>
      <w:spacing w:before="100" w:beforeAutospacing="1" w:after="100" w:afterAutospacing="1"/>
    </w:pPr>
    <w:rPr>
      <w:rFonts w:ascii="Calibri" w:eastAsia="Times New Roman" w:hAnsi="Calibri" w:cs="Calibri"/>
      <w:color w:val="000000"/>
      <w:kern w:val="0"/>
      <w:sz w:val="20"/>
      <w:szCs w:val="20"/>
      <w:lang w:val="es-CO" w:eastAsia="es-CO"/>
      <w14:ligatures w14:val="none"/>
    </w:rPr>
  </w:style>
  <w:style w:type="paragraph" w:customStyle="1" w:styleId="font6">
    <w:name w:val="font6"/>
    <w:basedOn w:val="Normal"/>
    <w:rsid w:val="00E53614"/>
    <w:pPr>
      <w:spacing w:before="100" w:beforeAutospacing="1" w:after="100" w:afterAutospacing="1"/>
    </w:pPr>
    <w:rPr>
      <w:rFonts w:ascii="Calibri" w:eastAsia="Times New Roman" w:hAnsi="Calibri" w:cs="Calibri"/>
      <w:color w:val="000000"/>
      <w:kern w:val="0"/>
      <w:sz w:val="20"/>
      <w:szCs w:val="20"/>
      <w:lang w:val="es-CO" w:eastAsia="es-CO"/>
      <w14:ligatures w14:val="none"/>
    </w:rPr>
  </w:style>
  <w:style w:type="paragraph" w:customStyle="1" w:styleId="font7">
    <w:name w:val="font7"/>
    <w:basedOn w:val="Normal"/>
    <w:rsid w:val="00E53614"/>
    <w:pPr>
      <w:spacing w:before="100" w:beforeAutospacing="1" w:after="100" w:afterAutospacing="1"/>
    </w:pPr>
    <w:rPr>
      <w:rFonts w:ascii="Calibri" w:eastAsia="Times New Roman" w:hAnsi="Calibri" w:cs="Calibri"/>
      <w:b/>
      <w:bCs/>
      <w:color w:val="000000"/>
      <w:kern w:val="0"/>
      <w:sz w:val="20"/>
      <w:szCs w:val="20"/>
      <w:lang w:val="es-CO" w:eastAsia="es-CO"/>
      <w14:ligatures w14:val="none"/>
    </w:rPr>
  </w:style>
  <w:style w:type="paragraph" w:customStyle="1" w:styleId="font8">
    <w:name w:val="font8"/>
    <w:basedOn w:val="Normal"/>
    <w:rsid w:val="00E53614"/>
    <w:pPr>
      <w:spacing w:before="100" w:beforeAutospacing="1" w:after="100" w:afterAutospacing="1"/>
    </w:pPr>
    <w:rPr>
      <w:rFonts w:ascii="Calibri" w:eastAsia="Times New Roman" w:hAnsi="Calibri" w:cs="Calibri"/>
      <w:kern w:val="0"/>
      <w:sz w:val="20"/>
      <w:szCs w:val="20"/>
      <w:lang w:val="es-CO" w:eastAsia="es-CO"/>
      <w14:ligatures w14:val="none"/>
    </w:rPr>
  </w:style>
  <w:style w:type="paragraph" w:customStyle="1" w:styleId="font9">
    <w:name w:val="font9"/>
    <w:basedOn w:val="Normal"/>
    <w:rsid w:val="00E53614"/>
    <w:pPr>
      <w:spacing w:before="100" w:beforeAutospacing="1" w:after="100" w:afterAutospacing="1"/>
    </w:pPr>
    <w:rPr>
      <w:rFonts w:ascii="Calibri" w:eastAsia="Times New Roman" w:hAnsi="Calibri" w:cs="Calibri"/>
      <w:b/>
      <w:bCs/>
      <w:color w:val="000000"/>
      <w:kern w:val="0"/>
      <w:sz w:val="20"/>
      <w:szCs w:val="20"/>
      <w:lang w:val="es-CO" w:eastAsia="es-CO"/>
      <w14:ligatures w14:val="none"/>
    </w:rPr>
  </w:style>
  <w:style w:type="paragraph" w:customStyle="1" w:styleId="xl65">
    <w:name w:val="xl65"/>
    <w:basedOn w:val="Normal"/>
    <w:rsid w:val="00E536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kern w:val="0"/>
      <w:sz w:val="20"/>
      <w:szCs w:val="20"/>
      <w:lang w:val="es-CO" w:eastAsia="es-CO"/>
      <w14:ligatures w14:val="none"/>
    </w:rPr>
  </w:style>
  <w:style w:type="paragraph" w:customStyle="1" w:styleId="xl66">
    <w:name w:val="xl66"/>
    <w:basedOn w:val="Normal"/>
    <w:rsid w:val="00E536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kern w:val="0"/>
      <w:sz w:val="20"/>
      <w:szCs w:val="20"/>
      <w:lang w:val="es-CO" w:eastAsia="es-CO"/>
      <w14:ligatures w14:val="none"/>
    </w:rPr>
  </w:style>
  <w:style w:type="paragraph" w:customStyle="1" w:styleId="xl67">
    <w:name w:val="xl67"/>
    <w:basedOn w:val="Normal"/>
    <w:rsid w:val="00E5361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kern w:val="0"/>
      <w:sz w:val="20"/>
      <w:szCs w:val="20"/>
      <w:lang w:val="es-CO" w:eastAsia="es-CO"/>
      <w14:ligatures w14:val="none"/>
    </w:rPr>
  </w:style>
  <w:style w:type="paragraph" w:customStyle="1" w:styleId="xl68">
    <w:name w:val="xl68"/>
    <w:basedOn w:val="Normal"/>
    <w:rsid w:val="00E5361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kern w:val="0"/>
      <w:sz w:val="20"/>
      <w:szCs w:val="20"/>
      <w:lang w:val="es-CO" w:eastAsia="es-CO"/>
      <w14:ligatures w14:val="none"/>
    </w:rPr>
  </w:style>
  <w:style w:type="paragraph" w:customStyle="1" w:styleId="xl69">
    <w:name w:val="xl69"/>
    <w:basedOn w:val="Normal"/>
    <w:rsid w:val="00E5361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kern w:val="0"/>
      <w:sz w:val="20"/>
      <w:szCs w:val="20"/>
      <w:lang w:val="es-CO" w:eastAsia="es-CO"/>
      <w14:ligatures w14:val="none"/>
    </w:rPr>
  </w:style>
  <w:style w:type="paragraph" w:customStyle="1" w:styleId="xl70">
    <w:name w:val="xl70"/>
    <w:basedOn w:val="Normal"/>
    <w:rsid w:val="00E5361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val="es-CO" w:eastAsia="es-CO"/>
      <w14:ligatures w14:val="none"/>
    </w:rPr>
  </w:style>
  <w:style w:type="paragraph" w:customStyle="1" w:styleId="xl71">
    <w:name w:val="xl71"/>
    <w:basedOn w:val="Normal"/>
    <w:rsid w:val="00E536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kern w:val="0"/>
      <w:sz w:val="20"/>
      <w:szCs w:val="20"/>
      <w:lang w:val="es-CO" w:eastAsia="es-CO"/>
      <w14:ligatures w14:val="none"/>
    </w:rPr>
  </w:style>
  <w:style w:type="paragraph" w:customStyle="1" w:styleId="xl72">
    <w:name w:val="xl72"/>
    <w:basedOn w:val="Normal"/>
    <w:rsid w:val="00E53614"/>
    <w:pPr>
      <w:pBdr>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000000"/>
      <w:kern w:val="0"/>
      <w:sz w:val="20"/>
      <w:szCs w:val="20"/>
      <w:lang w:val="es-CO" w:eastAsia="es-CO"/>
      <w14:ligatures w14:val="none"/>
    </w:rPr>
  </w:style>
  <w:style w:type="paragraph" w:customStyle="1" w:styleId="xl73">
    <w:name w:val="xl73"/>
    <w:basedOn w:val="Normal"/>
    <w:rsid w:val="00E536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val="es-CO" w:eastAsia="es-CO"/>
      <w14:ligatures w14:val="none"/>
    </w:rPr>
  </w:style>
  <w:style w:type="paragraph" w:customStyle="1" w:styleId="xl74">
    <w:name w:val="xl74"/>
    <w:basedOn w:val="Normal"/>
    <w:rsid w:val="00E536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kern w:val="0"/>
      <w:sz w:val="20"/>
      <w:szCs w:val="20"/>
      <w:lang w:val="es-CO" w:eastAsia="es-CO"/>
      <w14:ligatures w14:val="none"/>
    </w:rPr>
  </w:style>
  <w:style w:type="paragraph" w:customStyle="1" w:styleId="xl75">
    <w:name w:val="xl75"/>
    <w:basedOn w:val="Normal"/>
    <w:rsid w:val="00E5361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kern w:val="0"/>
      <w:sz w:val="20"/>
      <w:szCs w:val="20"/>
      <w:lang w:val="es-CO" w:eastAsia="es-CO"/>
      <w14:ligatures w14:val="none"/>
    </w:rPr>
  </w:style>
  <w:style w:type="paragraph" w:customStyle="1" w:styleId="xl76">
    <w:name w:val="xl76"/>
    <w:basedOn w:val="Normal"/>
    <w:rsid w:val="00E5361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val="es-CO" w:eastAsia="es-CO"/>
      <w14:ligatures w14:val="none"/>
    </w:rPr>
  </w:style>
  <w:style w:type="paragraph" w:customStyle="1" w:styleId="xl77">
    <w:name w:val="xl77"/>
    <w:basedOn w:val="Normal"/>
    <w:rsid w:val="00E5361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000000"/>
      <w:kern w:val="0"/>
      <w:sz w:val="20"/>
      <w:szCs w:val="20"/>
      <w:lang w:val="es-CO" w:eastAsia="es-CO"/>
      <w14:ligatures w14:val="none"/>
    </w:rPr>
  </w:style>
  <w:style w:type="paragraph" w:customStyle="1" w:styleId="xl78">
    <w:name w:val="xl78"/>
    <w:basedOn w:val="Normal"/>
    <w:rsid w:val="00E536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val="es-CO" w:eastAsia="es-CO"/>
      <w14:ligatures w14:val="none"/>
    </w:rPr>
  </w:style>
  <w:style w:type="paragraph" w:customStyle="1" w:styleId="xl79">
    <w:name w:val="xl79"/>
    <w:basedOn w:val="Normal"/>
    <w:rsid w:val="00E5361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000000"/>
      <w:kern w:val="0"/>
      <w:sz w:val="20"/>
      <w:szCs w:val="20"/>
      <w:lang w:val="es-CO" w:eastAsia="es-CO"/>
      <w14:ligatures w14:val="none"/>
    </w:rPr>
  </w:style>
  <w:style w:type="paragraph" w:customStyle="1" w:styleId="xl80">
    <w:name w:val="xl80"/>
    <w:basedOn w:val="Normal"/>
    <w:rsid w:val="00E5361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kern w:val="0"/>
      <w:sz w:val="20"/>
      <w:szCs w:val="20"/>
      <w:lang w:val="es-CO" w:eastAsia="es-CO"/>
      <w14:ligatures w14:val="none"/>
    </w:rPr>
  </w:style>
  <w:style w:type="paragraph" w:customStyle="1" w:styleId="xl81">
    <w:name w:val="xl81"/>
    <w:basedOn w:val="Normal"/>
    <w:rsid w:val="00E5361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val="es-CO" w:eastAsia="es-CO"/>
      <w14:ligatures w14:val="none"/>
    </w:rPr>
  </w:style>
  <w:style w:type="paragraph" w:customStyle="1" w:styleId="xl82">
    <w:name w:val="xl82"/>
    <w:basedOn w:val="Normal"/>
    <w:rsid w:val="00E5361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000000"/>
      <w:kern w:val="0"/>
      <w:sz w:val="20"/>
      <w:szCs w:val="20"/>
      <w:lang w:val="es-CO" w:eastAsia="es-CO"/>
      <w14:ligatures w14:val="none"/>
    </w:rPr>
  </w:style>
  <w:style w:type="paragraph" w:customStyle="1" w:styleId="xl83">
    <w:name w:val="xl83"/>
    <w:basedOn w:val="Normal"/>
    <w:rsid w:val="00E5361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kern w:val="0"/>
      <w:sz w:val="20"/>
      <w:szCs w:val="20"/>
      <w:lang w:val="es-CO" w:eastAsia="es-CO"/>
      <w14:ligatures w14:val="none"/>
    </w:rPr>
  </w:style>
  <w:style w:type="paragraph" w:customStyle="1" w:styleId="xl84">
    <w:name w:val="xl84"/>
    <w:basedOn w:val="Normal"/>
    <w:rsid w:val="00E5361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val="es-CO" w:eastAsia="es-CO"/>
      <w14:ligatures w14:val="none"/>
    </w:rPr>
  </w:style>
  <w:style w:type="paragraph" w:customStyle="1" w:styleId="xl85">
    <w:name w:val="xl85"/>
    <w:basedOn w:val="Normal"/>
    <w:rsid w:val="00E536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kern w:val="0"/>
      <w:sz w:val="20"/>
      <w:szCs w:val="20"/>
      <w:lang w:val="es-CO" w:eastAsia="es-CO"/>
      <w14:ligatures w14:val="none"/>
    </w:rPr>
  </w:style>
  <w:style w:type="paragraph" w:customStyle="1" w:styleId="xl86">
    <w:name w:val="xl86"/>
    <w:basedOn w:val="Normal"/>
    <w:rsid w:val="00E536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val="es-CO" w:eastAsia="es-CO"/>
      <w14:ligatures w14:val="none"/>
    </w:rPr>
  </w:style>
  <w:style w:type="paragraph" w:customStyle="1" w:styleId="xl87">
    <w:name w:val="xl87"/>
    <w:basedOn w:val="Normal"/>
    <w:rsid w:val="00E5361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kern w:val="0"/>
      <w:sz w:val="20"/>
      <w:szCs w:val="20"/>
      <w:lang w:val="es-CO" w:eastAsia="es-CO"/>
      <w14:ligatures w14:val="none"/>
    </w:rPr>
  </w:style>
  <w:style w:type="paragraph" w:customStyle="1" w:styleId="xl88">
    <w:name w:val="xl88"/>
    <w:basedOn w:val="Normal"/>
    <w:rsid w:val="00E536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kern w:val="0"/>
      <w:sz w:val="20"/>
      <w:szCs w:val="20"/>
      <w:lang w:val="es-CO" w:eastAsia="es-CO"/>
      <w14:ligatures w14:val="none"/>
    </w:rPr>
  </w:style>
  <w:style w:type="paragraph" w:customStyle="1" w:styleId="xl89">
    <w:name w:val="xl89"/>
    <w:basedOn w:val="Normal"/>
    <w:rsid w:val="00E536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kern w:val="0"/>
      <w:sz w:val="20"/>
      <w:szCs w:val="20"/>
      <w:lang w:val="es-CO" w:eastAsia="es-CO"/>
      <w14:ligatures w14:val="none"/>
    </w:rPr>
  </w:style>
  <w:style w:type="paragraph" w:customStyle="1" w:styleId="xl90">
    <w:name w:val="xl90"/>
    <w:basedOn w:val="Normal"/>
    <w:rsid w:val="00E536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val="es-CO" w:eastAsia="es-CO"/>
      <w14:ligatures w14:val="none"/>
    </w:rPr>
  </w:style>
  <w:style w:type="paragraph" w:customStyle="1" w:styleId="xl91">
    <w:name w:val="xl91"/>
    <w:basedOn w:val="Normal"/>
    <w:rsid w:val="00E536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kern w:val="0"/>
      <w:sz w:val="20"/>
      <w:szCs w:val="20"/>
      <w:lang w:val="es-CO" w:eastAsia="es-CO"/>
      <w14:ligatures w14:val="none"/>
    </w:rPr>
  </w:style>
  <w:style w:type="paragraph" w:customStyle="1" w:styleId="xl92">
    <w:name w:val="xl92"/>
    <w:basedOn w:val="Normal"/>
    <w:rsid w:val="00E5361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val="es-CO" w:eastAsia="es-CO"/>
      <w14:ligatures w14:val="none"/>
    </w:rPr>
  </w:style>
  <w:style w:type="paragraph" w:customStyle="1" w:styleId="xl93">
    <w:name w:val="xl93"/>
    <w:basedOn w:val="Normal"/>
    <w:rsid w:val="00E536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val="es-CO" w:eastAsia="es-CO"/>
      <w14:ligatures w14:val="none"/>
    </w:rPr>
  </w:style>
  <w:style w:type="paragraph" w:customStyle="1" w:styleId="xl94">
    <w:name w:val="xl94"/>
    <w:basedOn w:val="Normal"/>
    <w:rsid w:val="00E5361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000000"/>
      <w:kern w:val="0"/>
      <w:sz w:val="20"/>
      <w:szCs w:val="20"/>
      <w:lang w:val="es-CO"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03332">
      <w:bodyDiv w:val="1"/>
      <w:marLeft w:val="0"/>
      <w:marRight w:val="0"/>
      <w:marTop w:val="0"/>
      <w:marBottom w:val="0"/>
      <w:divBdr>
        <w:top w:val="none" w:sz="0" w:space="0" w:color="auto"/>
        <w:left w:val="none" w:sz="0" w:space="0" w:color="auto"/>
        <w:bottom w:val="none" w:sz="0" w:space="0" w:color="auto"/>
        <w:right w:val="none" w:sz="0" w:space="0" w:color="auto"/>
      </w:divBdr>
    </w:div>
    <w:div w:id="347373434">
      <w:bodyDiv w:val="1"/>
      <w:marLeft w:val="0"/>
      <w:marRight w:val="0"/>
      <w:marTop w:val="0"/>
      <w:marBottom w:val="0"/>
      <w:divBdr>
        <w:top w:val="none" w:sz="0" w:space="0" w:color="auto"/>
        <w:left w:val="none" w:sz="0" w:space="0" w:color="auto"/>
        <w:bottom w:val="none" w:sz="0" w:space="0" w:color="auto"/>
        <w:right w:val="none" w:sz="0" w:space="0" w:color="auto"/>
      </w:divBdr>
    </w:div>
    <w:div w:id="656957009">
      <w:bodyDiv w:val="1"/>
      <w:marLeft w:val="0"/>
      <w:marRight w:val="0"/>
      <w:marTop w:val="0"/>
      <w:marBottom w:val="0"/>
      <w:divBdr>
        <w:top w:val="none" w:sz="0" w:space="0" w:color="auto"/>
        <w:left w:val="none" w:sz="0" w:space="0" w:color="auto"/>
        <w:bottom w:val="none" w:sz="0" w:space="0" w:color="auto"/>
        <w:right w:val="none" w:sz="0" w:space="0" w:color="auto"/>
      </w:divBdr>
    </w:div>
    <w:div w:id="721290586">
      <w:bodyDiv w:val="1"/>
      <w:marLeft w:val="0"/>
      <w:marRight w:val="0"/>
      <w:marTop w:val="0"/>
      <w:marBottom w:val="0"/>
      <w:divBdr>
        <w:top w:val="none" w:sz="0" w:space="0" w:color="auto"/>
        <w:left w:val="none" w:sz="0" w:space="0" w:color="auto"/>
        <w:bottom w:val="none" w:sz="0" w:space="0" w:color="auto"/>
        <w:right w:val="none" w:sz="0" w:space="0" w:color="auto"/>
      </w:divBdr>
    </w:div>
    <w:div w:id="763841768">
      <w:bodyDiv w:val="1"/>
      <w:marLeft w:val="0"/>
      <w:marRight w:val="0"/>
      <w:marTop w:val="0"/>
      <w:marBottom w:val="0"/>
      <w:divBdr>
        <w:top w:val="none" w:sz="0" w:space="0" w:color="auto"/>
        <w:left w:val="none" w:sz="0" w:space="0" w:color="auto"/>
        <w:bottom w:val="none" w:sz="0" w:space="0" w:color="auto"/>
        <w:right w:val="none" w:sz="0" w:space="0" w:color="auto"/>
      </w:divBdr>
    </w:div>
    <w:div w:id="1007095652">
      <w:bodyDiv w:val="1"/>
      <w:marLeft w:val="0"/>
      <w:marRight w:val="0"/>
      <w:marTop w:val="0"/>
      <w:marBottom w:val="0"/>
      <w:divBdr>
        <w:top w:val="none" w:sz="0" w:space="0" w:color="auto"/>
        <w:left w:val="none" w:sz="0" w:space="0" w:color="auto"/>
        <w:bottom w:val="none" w:sz="0" w:space="0" w:color="auto"/>
        <w:right w:val="none" w:sz="0" w:space="0" w:color="auto"/>
      </w:divBdr>
    </w:div>
    <w:div w:id="1089624226">
      <w:bodyDiv w:val="1"/>
      <w:marLeft w:val="0"/>
      <w:marRight w:val="0"/>
      <w:marTop w:val="0"/>
      <w:marBottom w:val="0"/>
      <w:divBdr>
        <w:top w:val="none" w:sz="0" w:space="0" w:color="auto"/>
        <w:left w:val="none" w:sz="0" w:space="0" w:color="auto"/>
        <w:bottom w:val="none" w:sz="0" w:space="0" w:color="auto"/>
        <w:right w:val="none" w:sz="0" w:space="0" w:color="auto"/>
      </w:divBdr>
    </w:div>
    <w:div w:id="1093360939">
      <w:bodyDiv w:val="1"/>
      <w:marLeft w:val="0"/>
      <w:marRight w:val="0"/>
      <w:marTop w:val="0"/>
      <w:marBottom w:val="0"/>
      <w:divBdr>
        <w:top w:val="none" w:sz="0" w:space="0" w:color="auto"/>
        <w:left w:val="none" w:sz="0" w:space="0" w:color="auto"/>
        <w:bottom w:val="none" w:sz="0" w:space="0" w:color="auto"/>
        <w:right w:val="none" w:sz="0" w:space="0" w:color="auto"/>
      </w:divBdr>
    </w:div>
    <w:div w:id="1114788700">
      <w:bodyDiv w:val="1"/>
      <w:marLeft w:val="0"/>
      <w:marRight w:val="0"/>
      <w:marTop w:val="0"/>
      <w:marBottom w:val="0"/>
      <w:divBdr>
        <w:top w:val="none" w:sz="0" w:space="0" w:color="auto"/>
        <w:left w:val="none" w:sz="0" w:space="0" w:color="auto"/>
        <w:bottom w:val="none" w:sz="0" w:space="0" w:color="auto"/>
        <w:right w:val="none" w:sz="0" w:space="0" w:color="auto"/>
      </w:divBdr>
    </w:div>
    <w:div w:id="1116292588">
      <w:bodyDiv w:val="1"/>
      <w:marLeft w:val="0"/>
      <w:marRight w:val="0"/>
      <w:marTop w:val="0"/>
      <w:marBottom w:val="0"/>
      <w:divBdr>
        <w:top w:val="none" w:sz="0" w:space="0" w:color="auto"/>
        <w:left w:val="none" w:sz="0" w:space="0" w:color="auto"/>
        <w:bottom w:val="none" w:sz="0" w:space="0" w:color="auto"/>
        <w:right w:val="none" w:sz="0" w:space="0" w:color="auto"/>
      </w:divBdr>
    </w:div>
    <w:div w:id="1227641070">
      <w:bodyDiv w:val="1"/>
      <w:marLeft w:val="0"/>
      <w:marRight w:val="0"/>
      <w:marTop w:val="0"/>
      <w:marBottom w:val="0"/>
      <w:divBdr>
        <w:top w:val="none" w:sz="0" w:space="0" w:color="auto"/>
        <w:left w:val="none" w:sz="0" w:space="0" w:color="auto"/>
        <w:bottom w:val="none" w:sz="0" w:space="0" w:color="auto"/>
        <w:right w:val="none" w:sz="0" w:space="0" w:color="auto"/>
      </w:divBdr>
    </w:div>
    <w:div w:id="1375692769">
      <w:bodyDiv w:val="1"/>
      <w:marLeft w:val="0"/>
      <w:marRight w:val="0"/>
      <w:marTop w:val="0"/>
      <w:marBottom w:val="0"/>
      <w:divBdr>
        <w:top w:val="none" w:sz="0" w:space="0" w:color="auto"/>
        <w:left w:val="none" w:sz="0" w:space="0" w:color="auto"/>
        <w:bottom w:val="none" w:sz="0" w:space="0" w:color="auto"/>
        <w:right w:val="none" w:sz="0" w:space="0" w:color="auto"/>
      </w:divBdr>
    </w:div>
    <w:div w:id="1809858346">
      <w:bodyDiv w:val="1"/>
      <w:marLeft w:val="0"/>
      <w:marRight w:val="0"/>
      <w:marTop w:val="0"/>
      <w:marBottom w:val="0"/>
      <w:divBdr>
        <w:top w:val="none" w:sz="0" w:space="0" w:color="auto"/>
        <w:left w:val="none" w:sz="0" w:space="0" w:color="auto"/>
        <w:bottom w:val="none" w:sz="0" w:space="0" w:color="auto"/>
        <w:right w:val="none" w:sz="0" w:space="0" w:color="auto"/>
      </w:divBdr>
    </w:div>
    <w:div w:id="1951161974">
      <w:bodyDiv w:val="1"/>
      <w:marLeft w:val="0"/>
      <w:marRight w:val="0"/>
      <w:marTop w:val="0"/>
      <w:marBottom w:val="0"/>
      <w:divBdr>
        <w:top w:val="none" w:sz="0" w:space="0" w:color="auto"/>
        <w:left w:val="none" w:sz="0" w:space="0" w:color="auto"/>
        <w:bottom w:val="none" w:sz="0" w:space="0" w:color="auto"/>
        <w:right w:val="none" w:sz="0" w:space="0" w:color="auto"/>
      </w:divBdr>
    </w:div>
    <w:div w:id="1985625959">
      <w:bodyDiv w:val="1"/>
      <w:marLeft w:val="0"/>
      <w:marRight w:val="0"/>
      <w:marTop w:val="0"/>
      <w:marBottom w:val="0"/>
      <w:divBdr>
        <w:top w:val="none" w:sz="0" w:space="0" w:color="auto"/>
        <w:left w:val="none" w:sz="0" w:space="0" w:color="auto"/>
        <w:bottom w:val="none" w:sz="0" w:space="0" w:color="auto"/>
        <w:right w:val="none" w:sz="0" w:space="0" w:color="auto"/>
      </w:divBdr>
    </w:div>
    <w:div w:id="2053385635">
      <w:bodyDiv w:val="1"/>
      <w:marLeft w:val="0"/>
      <w:marRight w:val="0"/>
      <w:marTop w:val="0"/>
      <w:marBottom w:val="0"/>
      <w:divBdr>
        <w:top w:val="none" w:sz="0" w:space="0" w:color="auto"/>
        <w:left w:val="none" w:sz="0" w:space="0" w:color="auto"/>
        <w:bottom w:val="none" w:sz="0" w:space="0" w:color="auto"/>
        <w:right w:val="none" w:sz="0" w:space="0" w:color="auto"/>
      </w:divBdr>
    </w:div>
    <w:div w:id="2066828885">
      <w:bodyDiv w:val="1"/>
      <w:marLeft w:val="0"/>
      <w:marRight w:val="0"/>
      <w:marTop w:val="0"/>
      <w:marBottom w:val="0"/>
      <w:divBdr>
        <w:top w:val="none" w:sz="0" w:space="0" w:color="auto"/>
        <w:left w:val="none" w:sz="0" w:space="0" w:color="auto"/>
        <w:bottom w:val="none" w:sz="0" w:space="0" w:color="auto"/>
        <w:right w:val="none" w:sz="0" w:space="0" w:color="auto"/>
      </w:divBdr>
    </w:div>
    <w:div w:id="213929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11</Pages>
  <Words>6355</Words>
  <Characters>34956</Characters>
  <Application>Microsoft Office Word</Application>
  <DocSecurity>0</DocSecurity>
  <Lines>291</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Deyanira Esperanza Vanegas Reyes</dc:creator>
  <cp:keywords/>
  <dc:description/>
  <cp:lastModifiedBy>Asus</cp:lastModifiedBy>
  <cp:revision>13</cp:revision>
  <dcterms:created xsi:type="dcterms:W3CDTF">2023-01-23T20:18:00Z</dcterms:created>
  <dcterms:modified xsi:type="dcterms:W3CDTF">2023-01-31T01:22:00Z</dcterms:modified>
</cp:coreProperties>
</file>